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16619D">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2D0482">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2D0482">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2D0482">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2D0482">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2D0482">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2D0482">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2D0482">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2D0482">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2D0482">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2D0482">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2D0482">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2D0482">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2D0482">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2D0482">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2D0482">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2D0482">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2D0482">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2D0482">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2D0482">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2D0482">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2D0482">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2D0482">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2D0482">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2D0482">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2D0482">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2D0482">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2D0482">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2D0482">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2D0482">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2D0482">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2D0482">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2D0482">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2D0482">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2D0482">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2D0482">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2D0482">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2D0482">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2D0482">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2D0482">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2D0482">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2D0482">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2D0482">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2D0482">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2D0482">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2D0482">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2D0482">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AE5BB30" w:rsidR="00093CA9" w:rsidRDefault="004A4158" w:rsidP="00093CA9">
            <w:r w:rsidRPr="004A4158">
              <w:t>Olaniwun Ajayi</w:t>
            </w:r>
            <w:r w:rsidR="009270A0">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C56D718" w:rsidR="00093CA9" w:rsidRDefault="000637CB" w:rsidP="00093CA9">
            <w:r w:rsidRPr="000637CB">
              <w:t>Upstream Petroleum Decarbonisation Template (UPDT) 2025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FB52A7B" w:rsidR="00093CA9" w:rsidRDefault="008E016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2AAAAE20" w:rsidR="00093CA9" w:rsidRDefault="000637C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2F57A22C" w14:textId="77777777" w:rsidR="00093CA9" w:rsidRDefault="00DD5D50" w:rsidP="00093CA9">
            <w:r w:rsidRPr="00DD5D50">
              <w:t>The Upstream Petroleum Decarbonisation Template (UPDT) 2025 is a mandatory regulatory tool issued by the Nigerian Upstream Petroleum Regulatory Commission (NUPRC). It requires all upstream petroleum licence and lease holders to integrate decarbonisation strategies into their operations. Its goal is to align Nigeria’s oil and gas sector with national net-zero targets and global energy transition goals. It applies specifically to the mining and quarrying sector (oil and gas extraction).</w:t>
            </w:r>
          </w:p>
          <w:p w14:paraId="291ACF38" w14:textId="18221D06" w:rsidR="002B5F94" w:rsidRDefault="002B5F94" w:rsidP="002B5F94">
            <w:r>
              <w:t>The Upstream Petroleum Decarbonisation Template (UPDT) 2025 is highly relevant to both transition planning and methane abatement. It requires upstream petroleum operators to integrate decarbonisation strategies into their operations, including Field Development Plans, drilling, and facility engineering. Operators must establish measurable, time-bound greenhouse gas reduction goals aligned with Nigeria’s net-zero target by 2060. This forms a core part of Nigeria’s transition planning framework for the oil and gas sector.</w:t>
            </w:r>
          </w:p>
          <w:p w14:paraId="18257824" w14:textId="048C5444" w:rsidR="002B5F94" w:rsidRDefault="002B5F94" w:rsidP="002B5F94">
            <w:r>
              <w:t>In relation to methane abatement, the UPDT mandates compliance with the Gas Flaring, Venting, and Methane Emissions Regulations, 2023. Operators are required to eliminate routine flaring and venting, implement methane management programmes such as leak detection and repair, optimise operations using energy-efficient technologies, and integrate renewable energy sources where applicable. These measures are aimed at significantly reducing methane emissions from upstream operations.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A4B0331" w:rsidR="00093CA9" w:rsidRDefault="009270A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5AC65813"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3463D41"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54BCE81" w:rsidR="00093CA9" w:rsidRPr="00173D7C" w:rsidRDefault="00654F24"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8D9C009" w:rsidR="00093CA9" w:rsidRPr="00173D7C" w:rsidRDefault="00654F24"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1D824A" w:rsidR="00093CA9" w:rsidRDefault="00784840" w:rsidP="00093CA9">
            <w:r w:rsidRPr="00784840">
              <w:t>The Upstream Petroleum Decarbonisation Template (UPDT) 2025 was issued by the Nigerian Upstream Petroleum Regulatory Commission (NUPRC), which is an independent regulatory body established under the Petroleum Industry Act (PIA) 2021. The Commission is responsible for the technical, commercial, and environmental regulation of upstream petroleum operations in Nigeria.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58FEE6" w:rsidR="00093CA9" w:rsidRPr="006B7B0D" w:rsidRDefault="0070550B" w:rsidP="00093CA9">
            <w:r w:rsidRPr="0070550B">
              <w:t>The authority responsible for overseeing the implementation and enforcement of the</w:t>
            </w:r>
            <w:r>
              <w:t xml:space="preserve"> </w:t>
            </w:r>
            <w:r w:rsidRPr="0070550B">
              <w:t xml:space="preserve">Upstream Petroleum Decarbonisation Template (UPDT) 2025 is the </w:t>
            </w:r>
            <w:r w:rsidRPr="005F0C62">
              <w:rPr>
                <w:b/>
                <w:bCs/>
              </w:rPr>
              <w:t>Nigerian Upstream Petroleum Regulatory Commission (NUPRC).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45CA31" w:rsidR="00093CA9" w:rsidRPr="006B7B0D" w:rsidRDefault="00290C3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5D5EC86" w:rsidR="00093CA9" w:rsidRDefault="002C081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34D5C983" w14:textId="24C1A05C" w:rsidR="00F36ABE" w:rsidRPr="00F36ABE" w:rsidRDefault="00422579" w:rsidP="00F36ABE">
            <w:pPr>
              <w:keepNext/>
              <w:rPr>
                <w:color w:val="000000" w:themeColor="text1"/>
              </w:rPr>
            </w:pPr>
            <w:r>
              <w:rPr>
                <w:color w:val="000000" w:themeColor="text1"/>
              </w:rPr>
              <w:t xml:space="preserve">The UPDT </w:t>
            </w:r>
            <w:r w:rsidR="00CC4CF8">
              <w:rPr>
                <w:color w:val="000000" w:themeColor="text1"/>
              </w:rPr>
              <w:t xml:space="preserve">has been made </w:t>
            </w:r>
            <w:r w:rsidRPr="00422579">
              <w:rPr>
                <w:color w:val="000000" w:themeColor="text1"/>
              </w:rPr>
              <w:t>a mandatory component of applications for licences, permits, and approvals across upstream activities</w:t>
            </w:r>
            <w:r w:rsidR="00F36ABE" w:rsidRPr="00F36ABE">
              <w:rPr>
                <w:color w:val="000000" w:themeColor="text1"/>
              </w:rPr>
              <w:t xml:space="preserve">. </w:t>
            </w:r>
            <w:r>
              <w:rPr>
                <w:color w:val="000000" w:themeColor="text1"/>
              </w:rPr>
              <w:t>Hence, compliance with the UPDT will be a prerequisite for licensing processes</w:t>
            </w:r>
            <w:r w:rsidR="00CC4CF8">
              <w:rPr>
                <w:color w:val="000000" w:themeColor="text1"/>
              </w:rPr>
              <w:t xml:space="preserve"> and updates will have to be provided accordingly</w:t>
            </w:r>
            <w:r>
              <w:rPr>
                <w:color w:val="000000" w:themeColor="text1"/>
              </w:rPr>
              <w:t xml:space="preserve">. </w:t>
            </w:r>
          </w:p>
          <w:p w14:paraId="2C2128DB" w14:textId="0441FCF3" w:rsidR="00093CA9" w:rsidRPr="008017F9" w:rsidRDefault="00093CA9" w:rsidP="00F36ABE">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6413389"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E62E53C"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4301202A"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D3BBE48"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7FF8D86"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1E51E74"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DCE1AA4"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36E0B888"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661400A9"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286A49A2"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10979775"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29A218C"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0E05BAA0"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0CD53989"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6B0CF317"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AD6ADA4"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48D0692F"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E600C9B"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45D0A306"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700AFBD0"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06B4435"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E24A9F3"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3F98C37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290880C"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5DC014F1"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CF04090"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17E9941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76E28CD8"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6C42228B"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03413E0"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8EB4913"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55F296E"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EC53E6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FF795F0"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83FEB96"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73D9356"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404A2CC6"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8A47C4C"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9415DAE"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3BB3AF9B"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64AD83"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6C61837B"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3FE007D"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265B085"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4231DAEC"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0DA86C46"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114E796C"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0BD66AC6" w:rsidR="009C4798" w:rsidRDefault="009C4798" w:rsidP="003D5ED7"/>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BCAEDFE"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3190EB9"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2356CD2A"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1DB9F58E"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20E1564"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15757C5" w:rsidR="00042406" w:rsidRDefault="00042406" w:rsidP="00DD3144"/>
        </w:tc>
        <w:tc>
          <w:tcPr>
            <w:tcW w:w="1890" w:type="dxa"/>
            <w:vAlign w:val="center"/>
          </w:tcPr>
          <w:p w14:paraId="1D255A36" w14:textId="1FC2A814"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ECF147C"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951A374"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BF85AC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41BF62A1"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66378843"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B736101"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145D6E6F"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5F625098"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59BAC0DE"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6C85E2D5"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675BEB94"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4C6983AD"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06ED67CE"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5CB40926"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01CFE34E"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4DABF48A" w:rsidR="006E1B00" w:rsidRDefault="006E1B00" w:rsidP="00D97589"/>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58D12321" w:rsidR="00B0479E" w:rsidRDefault="00B0479E" w:rsidP="00DD3144"/>
        </w:tc>
        <w:tc>
          <w:tcPr>
            <w:tcW w:w="1890" w:type="dxa"/>
            <w:vAlign w:val="center"/>
          </w:tcPr>
          <w:p w14:paraId="78667043" w14:textId="6A3D9063"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6D91947"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61ABA789"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11471E72"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7067AF90"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54C71156"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4C5CF32" w:rsidR="00B0479E" w:rsidRDefault="00B0479E" w:rsidP="00DD3144"/>
        </w:tc>
        <w:tc>
          <w:tcPr>
            <w:tcW w:w="1890" w:type="dxa"/>
            <w:vAlign w:val="center"/>
          </w:tcPr>
          <w:p w14:paraId="6C1DDC52" w14:textId="271236C4"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73F0EAFA"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C7377BF"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63AAB842"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276BA900"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4BEDA55"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683F237D"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59415EFB"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3BE5A497"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3E813C9" w:rsidR="00B0479E" w:rsidRDefault="00B0479E" w:rsidP="00A71EAD"/>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294C0B8B"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6563A158"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A31A29B"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D37F4E5"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6BAADD7"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ABD0DF"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F4FDB6A"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5A12E33"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23765051"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0CF3FB96"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070759E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40108D11"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5600AE13"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322F421"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1EFC7F0A"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57A26F95"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D9F95E0"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3E4577AF"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0A0D4F1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3B9FE904"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00BB191F"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24BF657F"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32E7CACC"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015BCE2D"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3A015490"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6015E55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430C156B"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419E8968"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A0A24F5"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238C476"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6D5CDA5"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33EE046"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E2EB326"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09B8ADA"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A2AA30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0BE7CCC"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6C66BD0"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522CBE6"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2F51F61"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0C1AA93"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0B9972E"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AE98805"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5C13E628"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7F4BF84" w:rsidR="00CB0DE4" w:rsidRPr="004D366E" w:rsidRDefault="00CB0DE4" w:rsidP="00A36CFF">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321B46BE"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2382423A" w:rsidR="00C4670C" w:rsidRPr="00C37D48" w:rsidRDefault="00CC4CF8"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89EE099"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7338103" w:rsidR="00C4670C" w:rsidRPr="00C37D48" w:rsidRDefault="00CC4CF8"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DE9370A" w:rsidR="00C4670C" w:rsidRPr="00C37D48" w:rsidRDefault="00CC4CF8"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066EEDA1"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6F16A81" w:rsidR="00C4670C" w:rsidRPr="00C37D48" w:rsidRDefault="00CC4CF8"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D6DC016"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68F91AF" w:rsidR="00C4670C" w:rsidRPr="00C37D48" w:rsidRDefault="00CC4CF8"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CD4B09B" w:rsidR="00C4670C" w:rsidRPr="00C37D48" w:rsidRDefault="00CC4CF8"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687EF78" w:rsidR="00C4670C" w:rsidRPr="00C37D48" w:rsidRDefault="00CC4CF8"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3B328989" w:rsidR="00C4670C" w:rsidRPr="00C37D48" w:rsidRDefault="00C4670C" w:rsidP="00C37D48">
            <w:pPr>
              <w:rPr>
                <w:rFonts w:ascii="Calibri" w:hAnsi="Calibri" w:cs="Calibri"/>
              </w:rPr>
            </w:pPr>
          </w:p>
        </w:tc>
        <w:tc>
          <w:tcPr>
            <w:tcW w:w="1614" w:type="dxa"/>
            <w:vAlign w:val="center"/>
          </w:tcPr>
          <w:p w14:paraId="263EB2EF" w14:textId="62FA6646" w:rsidR="00C4670C" w:rsidRPr="00C37D48" w:rsidRDefault="00C4670C" w:rsidP="00C37D48">
            <w:pPr>
              <w:rPr>
                <w:rFonts w:ascii="Calibri" w:hAnsi="Calibri" w:cs="Calibri"/>
              </w:rPr>
            </w:pPr>
          </w:p>
        </w:tc>
        <w:tc>
          <w:tcPr>
            <w:tcW w:w="1664" w:type="dxa"/>
            <w:vAlign w:val="center"/>
          </w:tcPr>
          <w:p w14:paraId="4E633EDC" w14:textId="47FA9B2C" w:rsidR="00C4670C" w:rsidRPr="00C37D48" w:rsidRDefault="00CC4CF8"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74952CD" w:rsidR="00C4670C" w:rsidRPr="00C37D48" w:rsidRDefault="00C4670C" w:rsidP="00C37D48">
            <w:pPr>
              <w:rPr>
                <w:rFonts w:ascii="Calibri" w:hAnsi="Calibri" w:cs="Calibri"/>
              </w:rPr>
            </w:pPr>
          </w:p>
        </w:tc>
        <w:tc>
          <w:tcPr>
            <w:tcW w:w="1614" w:type="dxa"/>
            <w:vAlign w:val="center"/>
          </w:tcPr>
          <w:p w14:paraId="4ACC209D" w14:textId="5A27E356" w:rsidR="00C4670C" w:rsidRPr="00C37D48" w:rsidRDefault="00C4670C" w:rsidP="00C37D48">
            <w:pPr>
              <w:rPr>
                <w:rFonts w:ascii="Calibri" w:hAnsi="Calibri" w:cs="Calibri"/>
              </w:rPr>
            </w:pPr>
          </w:p>
        </w:tc>
        <w:tc>
          <w:tcPr>
            <w:tcW w:w="1664" w:type="dxa"/>
            <w:vAlign w:val="center"/>
          </w:tcPr>
          <w:p w14:paraId="140BFFE7" w14:textId="741FB2E2" w:rsidR="00C4670C" w:rsidRPr="00C37D48" w:rsidRDefault="00CC4CF8"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4CBDBBA" w:rsidR="00C4670C" w:rsidRPr="00C37D48" w:rsidRDefault="00C4670C" w:rsidP="00C37D48">
            <w:pPr>
              <w:rPr>
                <w:rFonts w:ascii="Calibri" w:hAnsi="Calibri" w:cs="Calibri"/>
              </w:rPr>
            </w:pPr>
          </w:p>
        </w:tc>
        <w:tc>
          <w:tcPr>
            <w:tcW w:w="1614" w:type="dxa"/>
            <w:vAlign w:val="center"/>
          </w:tcPr>
          <w:p w14:paraId="082BDE9A" w14:textId="0BB92E0A" w:rsidR="00C4670C" w:rsidRPr="00C37D48" w:rsidRDefault="00C4670C" w:rsidP="00C37D48">
            <w:pPr>
              <w:rPr>
                <w:rFonts w:ascii="Calibri" w:hAnsi="Calibri" w:cs="Calibri"/>
              </w:rPr>
            </w:pPr>
          </w:p>
        </w:tc>
        <w:tc>
          <w:tcPr>
            <w:tcW w:w="1664" w:type="dxa"/>
            <w:vAlign w:val="center"/>
          </w:tcPr>
          <w:p w14:paraId="16075C1E" w14:textId="7F1E8860" w:rsidR="00C4670C" w:rsidRPr="00C37D48" w:rsidRDefault="00CC4CF8"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69211267" w:rsidR="00C4670C" w:rsidRPr="00C37D48" w:rsidRDefault="00C4670C" w:rsidP="00C37D48">
            <w:pPr>
              <w:rPr>
                <w:rFonts w:ascii="Calibri" w:hAnsi="Calibri" w:cs="Calibri"/>
              </w:rPr>
            </w:pPr>
          </w:p>
        </w:tc>
        <w:tc>
          <w:tcPr>
            <w:tcW w:w="1614" w:type="dxa"/>
            <w:vAlign w:val="center"/>
          </w:tcPr>
          <w:p w14:paraId="2DB9329A" w14:textId="131D610E" w:rsidR="00C4670C" w:rsidRPr="00C37D48" w:rsidRDefault="00C4670C" w:rsidP="00C37D48">
            <w:pPr>
              <w:rPr>
                <w:rFonts w:ascii="Calibri" w:hAnsi="Calibri" w:cs="Calibri"/>
              </w:rPr>
            </w:pPr>
          </w:p>
        </w:tc>
        <w:tc>
          <w:tcPr>
            <w:tcW w:w="1664" w:type="dxa"/>
            <w:vAlign w:val="center"/>
          </w:tcPr>
          <w:p w14:paraId="34D7141D" w14:textId="5162C9E1" w:rsidR="00C4670C" w:rsidRPr="00C37D48" w:rsidRDefault="00CC4CF8"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B7B9A1D" w:rsidR="00C4670C" w:rsidRPr="00C37D48" w:rsidRDefault="00CC4CF8"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FD402F5"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FDC0533"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2E9AE64F" w:rsidR="004F276F" w:rsidRPr="00C37D48" w:rsidRDefault="000642A7"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078238D9" w:rsidR="004F276F" w:rsidRPr="00C37D48" w:rsidRDefault="000642A7"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29CB8FA3" w:rsidR="004F276F" w:rsidRPr="00C37D48" w:rsidRDefault="000642A7"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0152198A" w:rsidR="004F276F" w:rsidRPr="00C37D48" w:rsidRDefault="000642A7"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45AA74E3" w:rsidR="004F276F" w:rsidRPr="00C37D48" w:rsidRDefault="000642A7"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1F65CAE6" w:rsidR="004F276F" w:rsidRPr="00C37D48" w:rsidRDefault="00E4684D"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630FCACB" w:rsidR="004F276F" w:rsidRPr="00C37D48" w:rsidRDefault="00236CD2"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0C4D6F68" w:rsidR="004F276F" w:rsidRPr="00C37D48" w:rsidRDefault="00236CD2"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4F173D70"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6FE3AC14"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11B7B13D" w:rsidR="004F276F" w:rsidRPr="00C37D48" w:rsidRDefault="00236CD2"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6C039A4" w:rsidR="004F276F" w:rsidRPr="00C37D48" w:rsidRDefault="00CC4CF8"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37700053"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6BBFFC5A" w:rsidR="004F276F" w:rsidRPr="00C37D48" w:rsidRDefault="00236CD2"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6AA8E0AB" w:rsidR="004F276F" w:rsidRPr="00C37D48" w:rsidRDefault="00236CD2"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39A1F20" w:rsidR="004F276F" w:rsidRPr="00C37D48" w:rsidRDefault="00236CD2"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1D8D9498" w:rsidR="004F276F" w:rsidRPr="00C37D48" w:rsidRDefault="00236CD2"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A3F6834" w:rsidR="004F276F" w:rsidRPr="00C37D48" w:rsidRDefault="00236CD2"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309CE62" w:rsidR="004F276F" w:rsidRPr="00C37D48" w:rsidRDefault="00236CD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2E63BB01" w:rsidR="004F276F" w:rsidRPr="00C37D48" w:rsidRDefault="00236CD2"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558A1C12" w:rsidR="004F276F" w:rsidRPr="00C37D48" w:rsidRDefault="00236CD2"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3A7FD7E4" w:rsidR="004F276F" w:rsidRPr="00C37D48" w:rsidRDefault="00236CD2"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975E284" w:rsidR="004F276F" w:rsidRPr="00C37D48" w:rsidRDefault="00236CD2"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95B2A63" w:rsidR="004F276F" w:rsidRPr="00C37D48" w:rsidRDefault="00236CD2"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EF7894D" w:rsidR="004F276F" w:rsidRPr="00C37D48" w:rsidRDefault="00236CD2"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D152349" w:rsidR="004F276F" w:rsidRPr="00C37D48" w:rsidRDefault="00236CD2"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1971BDF" w:rsidR="004F276F" w:rsidRPr="00C37D48" w:rsidRDefault="00236CD2"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6FCB9EC7" w:rsidR="004F276F" w:rsidRPr="00C37D48" w:rsidRDefault="00236CD2"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5AD98CD" w:rsidR="004F276F" w:rsidRPr="00C37D48" w:rsidRDefault="00236CD2"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392E6D1" w:rsidR="004F276F" w:rsidRPr="00C37D48" w:rsidRDefault="00236CD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03ED1EB0"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48A76962"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52F39E25" w:rsidR="004F276F" w:rsidRPr="00C37D48" w:rsidRDefault="002B48F8" w:rsidP="00C37D48">
            <w:pPr>
              <w:rPr>
                <w:rFonts w:ascii="Calibri" w:hAnsi="Calibri" w:cs="Calibri"/>
              </w:rPr>
            </w:pPr>
            <w:r w:rsidRPr="002B48F8">
              <w:rPr>
                <w:rFonts w:ascii="Calibri" w:hAnsi="Calibri" w:cs="Calibri"/>
              </w:rPr>
              <w:t xml:space="preserve">The policy tool is generally applicable to all entities </w:t>
            </w:r>
            <w:r>
              <w:rPr>
                <w:rFonts w:ascii="Calibri" w:hAnsi="Calibri" w:cs="Calibri"/>
              </w:rPr>
              <w:t xml:space="preserve">partaking in upstream activities in </w:t>
            </w:r>
            <w:r w:rsidRPr="002B48F8">
              <w:rPr>
                <w:rFonts w:ascii="Calibri" w:hAnsi="Calibri" w:cs="Calibri"/>
              </w:rPr>
              <w:t xml:space="preserve">the </w:t>
            </w:r>
            <w:r>
              <w:rPr>
                <w:rFonts w:ascii="Calibri" w:hAnsi="Calibri" w:cs="Calibri"/>
              </w:rPr>
              <w:t xml:space="preserve">Nigerian </w:t>
            </w:r>
            <w:r w:rsidRPr="002B48F8">
              <w:rPr>
                <w:rFonts w:ascii="Calibri" w:hAnsi="Calibri" w:cs="Calibri"/>
              </w:rPr>
              <w:t>oil and gas sector.</w:t>
            </w:r>
            <w:r>
              <w:rPr>
                <w:rFonts w:ascii="Calibri" w:hAnsi="Calibri" w:cs="Calibri"/>
              </w:rPr>
              <w:t xml:space="preserve"> Hence why we have selected the mining and gas components of the list of targeted entities.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F8B2CD8"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19445641"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6DADB1C9"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3B8A525F"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4486E525"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6706E4AE" w:rsidR="004F276F" w:rsidRPr="00C37D48" w:rsidRDefault="002B48F8"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0157FA5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6E1D9E8A" w:rsidR="004F276F" w:rsidRPr="00C37D48" w:rsidRDefault="00123118"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BA3C228"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6D69D321"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166AF970"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4BB87A57" w:rsidR="004F276F" w:rsidRPr="00C37D48" w:rsidRDefault="00123118"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1DC69ED9" w:rsidR="00711F61" w:rsidRPr="00C37D48" w:rsidRDefault="002B48F8" w:rsidP="00C37D48">
            <w:pPr>
              <w:rPr>
                <w:rFonts w:ascii="Calibri" w:hAnsi="Calibri" w:cs="Calibri"/>
              </w:rPr>
            </w:pPr>
            <w:r>
              <w:rPr>
                <w:rFonts w:ascii="Calibri" w:hAnsi="Calibri" w:cs="Calibri"/>
              </w:rPr>
              <w:t xml:space="preserve">Compliance with the policy tool is a condition for </w:t>
            </w:r>
            <w:r w:rsidRPr="002B48F8">
              <w:rPr>
                <w:rFonts w:ascii="Calibri" w:hAnsi="Calibri" w:cs="Calibri"/>
              </w:rPr>
              <w:t>applications for licences, permits, and approvals across upstream activities</w:t>
            </w:r>
            <w:r>
              <w:rPr>
                <w:rFonts w:ascii="Calibri" w:hAnsi="Calibri" w:cs="Calibri"/>
              </w:rPr>
              <w:t xml:space="preserve">. This implies that non-satisfaction of the requirements of </w:t>
            </w:r>
            <w:r>
              <w:rPr>
                <w:rFonts w:ascii="Calibri" w:hAnsi="Calibri" w:cs="Calibri"/>
              </w:rPr>
              <w:lastRenderedPageBreak/>
              <w:t>the policy tool and failure to obtain the certification of the NUPRC that the requirements of the policy tool has been met will hinder any such applications</w:t>
            </w:r>
            <w:r w:rsidR="00393FFA">
              <w:rPr>
                <w:rFonts w:ascii="Calibri" w:hAnsi="Calibri" w:cs="Calibri"/>
              </w:rPr>
              <w:t>.</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23BC63B2" w:rsidR="001F30DE" w:rsidRPr="00C37D48" w:rsidRDefault="00D84B39"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034FB416"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654CC3A0" w:rsidR="001F30DE" w:rsidRPr="00C37D48" w:rsidRDefault="00D76E79"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F43BA45" w:rsidR="001F30DE" w:rsidRPr="00C37D48" w:rsidRDefault="001843E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627E23A1" w:rsidR="004F48E8" w:rsidRPr="00C37D48" w:rsidRDefault="004806C0"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734B685E" w:rsidR="000A1365" w:rsidRPr="00C37D48" w:rsidRDefault="007B78B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5B6CEA6C" w:rsidR="00D27551" w:rsidRPr="00C37D48" w:rsidRDefault="000D505B" w:rsidP="00C37D48">
            <w:pPr>
              <w:rPr>
                <w:rFonts w:ascii="Calibri" w:hAnsi="Calibri" w:cs="Calibri"/>
              </w:rPr>
            </w:pPr>
            <w:r w:rsidRPr="000D505B">
              <w:rPr>
                <w:rFonts w:ascii="Calibri" w:hAnsi="Calibri" w:cs="Calibri"/>
              </w:rPr>
              <w:t>No, the targeted entities for having or developing climate-related targets do not differ from those identified in Q2.1.</w:t>
            </w:r>
            <w:r w:rsidR="00B07FBA">
              <w:rPr>
                <w:rFonts w:ascii="Calibri" w:hAnsi="Calibri" w:cs="Calibri"/>
              </w:rPr>
              <w:t xml:space="preserve">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FE1DCD5" w:rsidR="00850F36" w:rsidRPr="00C37D48" w:rsidRDefault="000657D2" w:rsidP="00C37D48">
            <w:pPr>
              <w:rPr>
                <w:rFonts w:ascii="Calibri" w:hAnsi="Calibri" w:cs="Calibri"/>
              </w:rPr>
            </w:pPr>
            <w:r>
              <w:rPr>
                <w:rFonts w:ascii="Calibri" w:hAnsi="Calibri" w:cs="Calibri"/>
              </w:rPr>
              <w:t>X</w:t>
            </w: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16E1E273" w:rsidR="00850F36" w:rsidRPr="00C37D48" w:rsidRDefault="000657D2"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13A2DA14" w:rsidR="00850F36" w:rsidRPr="00C37D48" w:rsidRDefault="00930178"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6994F78C" w:rsidR="00850F36" w:rsidRPr="00C37D48" w:rsidRDefault="00930178"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12E9A9BD" w:rsidR="00850F36" w:rsidRPr="00C37D48" w:rsidRDefault="00930178"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29217ACC" w:rsidR="00850F36" w:rsidRPr="00C37D48" w:rsidRDefault="00930178" w:rsidP="00C37D48">
            <w:pPr>
              <w:rPr>
                <w:rFonts w:ascii="Calibri" w:hAnsi="Calibri" w:cs="Calibri"/>
              </w:rPr>
            </w:pPr>
            <w:r>
              <w:rPr>
                <w:rFonts w:ascii="Calibri" w:hAnsi="Calibri" w:cs="Calibri"/>
              </w:rPr>
              <w:t>X</w:t>
            </w: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0470B45D" w:rsidR="00850F36" w:rsidRPr="00C37D48" w:rsidRDefault="00930178" w:rsidP="00C37D48">
            <w:pPr>
              <w:rPr>
                <w:rFonts w:ascii="Calibri" w:hAnsi="Calibri" w:cs="Calibri"/>
              </w:rPr>
            </w:pPr>
            <w:r>
              <w:rPr>
                <w:rFonts w:ascii="Calibri" w:hAnsi="Calibri" w:cs="Calibri"/>
              </w:rPr>
              <w:t>X</w:t>
            </w: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DE7AF77" w:rsidR="00850F36" w:rsidRPr="00C37D48" w:rsidRDefault="00930178"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4C4357B9" w:rsidR="00850F36" w:rsidRPr="00C37D48" w:rsidRDefault="0093017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5D7D0635" w:rsidR="00850F36" w:rsidRPr="00C37D48" w:rsidRDefault="00B83F4B"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20640F20" w:rsidR="00850F36" w:rsidRPr="00C37D48" w:rsidRDefault="00B83F4B"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39A4F95F" w:rsidR="00850F36" w:rsidRPr="00C37D48" w:rsidRDefault="00B83F4B"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08FF7494"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4B27F4AF" w:rsidR="000A1365" w:rsidRPr="00C37D48" w:rsidRDefault="00B83F4B"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56E2A9C6" w:rsidR="00C81DE5" w:rsidRPr="00C37D48" w:rsidRDefault="00B83F4B"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509806B7" w:rsidR="000A1365" w:rsidRPr="00C37D48" w:rsidRDefault="00B83F4B"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734688FF" w:rsidR="000A1365" w:rsidRPr="00C37D48" w:rsidRDefault="00B83F4B"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74029BC4" w:rsidR="000A1365" w:rsidRPr="00C37D48" w:rsidRDefault="00B83F4B"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231E953B" w:rsidR="000A1365" w:rsidRPr="00C37D48" w:rsidRDefault="00B83F4B"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674FC8FB" w:rsidR="00D9431B" w:rsidRPr="00C37D48" w:rsidRDefault="00B83F4B"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93A8474" w:rsidR="002A1308" w:rsidRPr="00C37D48" w:rsidRDefault="00010EEA" w:rsidP="00682502">
            <w:pPr>
              <w:rPr>
                <w:rFonts w:ascii="Calibri" w:hAnsi="Calibri" w:cs="Calibri"/>
              </w:rPr>
            </w:pPr>
            <w:r w:rsidRPr="00010EEA">
              <w:rPr>
                <w:rFonts w:ascii="Calibri" w:hAnsi="Calibri" w:cs="Calibri"/>
              </w:rPr>
              <w:t>Yes, the UPDT 2025 does address the use of offsets as part of broader carbon management strategies. It requires upstream operators to develop</w:t>
            </w:r>
            <w:r w:rsidR="001032B9">
              <w:rPr>
                <w:rFonts w:ascii="Calibri" w:hAnsi="Calibri" w:cs="Calibri"/>
              </w:rPr>
              <w:t>,</w:t>
            </w:r>
            <w:r w:rsidRPr="00010EEA">
              <w:rPr>
                <w:rFonts w:ascii="Calibri" w:hAnsi="Calibri" w:cs="Calibri"/>
              </w:rPr>
              <w:t xml:space="preserve"> </w:t>
            </w:r>
            <w:r w:rsidR="001032B9">
              <w:rPr>
                <w:rFonts w:ascii="Calibri" w:hAnsi="Calibri" w:cs="Calibri"/>
              </w:rPr>
              <w:t xml:space="preserve">and describe in the filled in template, any </w:t>
            </w:r>
            <w:r w:rsidRPr="00010EEA">
              <w:rPr>
                <w:rFonts w:ascii="Calibri" w:hAnsi="Calibri" w:cs="Calibri"/>
              </w:rPr>
              <w:t xml:space="preserve">carbon reduction and monetisation initiatives, which may include </w:t>
            </w:r>
            <w:r w:rsidR="001032B9" w:rsidRPr="001032B9">
              <w:rPr>
                <w:rFonts w:ascii="Calibri" w:hAnsi="Calibri" w:cs="Calibri"/>
              </w:rPr>
              <w:t xml:space="preserve">initiatives to earn carbon credits </w:t>
            </w:r>
            <w:r w:rsidR="001032B9">
              <w:rPr>
                <w:rFonts w:ascii="Calibri" w:hAnsi="Calibri" w:cs="Calibri"/>
              </w:rPr>
              <w:t xml:space="preserve">or </w:t>
            </w:r>
            <w:r w:rsidRPr="00010EEA">
              <w:rPr>
                <w:rFonts w:ascii="Calibri" w:hAnsi="Calibri" w:cs="Calibri"/>
              </w:rPr>
              <w:t>carbon offset projects.</w:t>
            </w:r>
            <w:r w:rsidR="001032B9">
              <w:rPr>
                <w:rFonts w:ascii="Calibri" w:hAnsi="Calibri" w:cs="Calibri"/>
              </w:rPr>
              <w:t xml:space="preserve"> These projects may include </w:t>
            </w:r>
            <w:r w:rsidR="001032B9" w:rsidRPr="001032B9">
              <w:rPr>
                <w:rFonts w:ascii="Calibri" w:hAnsi="Calibri" w:cs="Calibri"/>
              </w:rPr>
              <w:t>Carbon Capture &amp; Storage (CCS), nature-based solutions, CO2-based Enhanced Oil Recovery (EOR), etc.</w:t>
            </w:r>
            <w:r w:rsidR="001032B9">
              <w:rPr>
                <w:rFonts w:ascii="Calibri" w:hAnsi="Calibri" w:cs="Calibri"/>
              </w:rPr>
              <w:t xml:space="preserve"> See </w:t>
            </w:r>
            <w:r w:rsidR="00682502">
              <w:rPr>
                <w:rFonts w:ascii="Calibri" w:hAnsi="Calibri" w:cs="Calibri"/>
              </w:rPr>
              <w:t>Page 2</w:t>
            </w:r>
            <w:r w:rsidR="001032B9">
              <w:rPr>
                <w:rFonts w:ascii="Calibri" w:hAnsi="Calibri" w:cs="Calibri"/>
              </w:rPr>
              <w:t xml:space="preserve">, Item 7 </w:t>
            </w:r>
            <w:r w:rsidR="00682502">
              <w:rPr>
                <w:rFonts w:ascii="Calibri" w:hAnsi="Calibri" w:cs="Calibri"/>
              </w:rPr>
              <w:t>of the UPDT.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123118">
        <w:tc>
          <w:tcPr>
            <w:tcW w:w="999"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123118">
        <w:tc>
          <w:tcPr>
            <w:tcW w:w="999"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vAlign w:val="center"/>
          </w:tcPr>
          <w:p w14:paraId="42115DBB" w14:textId="71284B42" w:rsidR="00890032" w:rsidRPr="00C37D48" w:rsidRDefault="00890032" w:rsidP="00C37D48">
            <w:pPr>
              <w:rPr>
                <w:rFonts w:ascii="Calibri" w:hAnsi="Calibri" w:cs="Calibri"/>
              </w:rPr>
            </w:pPr>
          </w:p>
        </w:tc>
      </w:tr>
      <w:tr w:rsidR="00890032" w:rsidRPr="00C37D48" w14:paraId="69EEF333" w14:textId="77777777" w:rsidTr="00123118">
        <w:tc>
          <w:tcPr>
            <w:tcW w:w="999"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123118">
        <w:tc>
          <w:tcPr>
            <w:tcW w:w="999"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vAlign w:val="center"/>
          </w:tcPr>
          <w:p w14:paraId="44499F13" w14:textId="2CA5D6A5" w:rsidR="00890032" w:rsidRPr="00C37D48" w:rsidRDefault="008F2F3D" w:rsidP="00C37D48">
            <w:pPr>
              <w:rPr>
                <w:rFonts w:ascii="Calibri" w:hAnsi="Calibri" w:cs="Calibri"/>
              </w:rPr>
            </w:pPr>
            <w:r>
              <w:rPr>
                <w:rFonts w:ascii="Calibri" w:hAnsi="Calibri" w:cs="Calibri"/>
              </w:rPr>
              <w:t>X</w:t>
            </w:r>
          </w:p>
        </w:tc>
      </w:tr>
      <w:tr w:rsidR="00474855" w:rsidRPr="00C37D48" w14:paraId="4CEA4CBC" w14:textId="77777777" w:rsidTr="00123118">
        <w:tc>
          <w:tcPr>
            <w:tcW w:w="999"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123118">
        <w:trPr>
          <w:trHeight w:val="1020"/>
        </w:trPr>
        <w:tc>
          <w:tcPr>
            <w:tcW w:w="999" w:type="dxa"/>
            <w:vAlign w:val="center"/>
          </w:tcPr>
          <w:p w14:paraId="1BB4F805" w14:textId="77777777" w:rsidR="00474855" w:rsidRPr="00C37D48" w:rsidRDefault="00474855" w:rsidP="00C37D48">
            <w:pPr>
              <w:rPr>
                <w:rFonts w:ascii="Calibri" w:hAnsi="Calibri" w:cs="Calibri"/>
              </w:rPr>
            </w:pPr>
          </w:p>
        </w:tc>
        <w:tc>
          <w:tcPr>
            <w:tcW w:w="9436" w:type="dxa"/>
            <w:gridSpan w:val="5"/>
            <w:vAlign w:val="center"/>
          </w:tcPr>
          <w:p w14:paraId="089BA419" w14:textId="29CBCA6F"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123118">
        <w:tc>
          <w:tcPr>
            <w:tcW w:w="999"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123118">
        <w:trPr>
          <w:trHeight w:val="47"/>
        </w:trPr>
        <w:tc>
          <w:tcPr>
            <w:tcW w:w="999" w:type="dxa"/>
            <w:vAlign w:val="center"/>
          </w:tcPr>
          <w:p w14:paraId="6516AA3E"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123118">
        <w:trPr>
          <w:trHeight w:val="44"/>
        </w:trPr>
        <w:tc>
          <w:tcPr>
            <w:tcW w:w="999"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11F330F2" w14:textId="77777777" w:rsidR="003618D4" w:rsidRPr="00C37D48" w:rsidRDefault="003618D4" w:rsidP="00C37D48">
            <w:pPr>
              <w:rPr>
                <w:rFonts w:ascii="Calibri" w:hAnsi="Calibri" w:cs="Calibri"/>
              </w:rPr>
            </w:pPr>
          </w:p>
        </w:tc>
        <w:tc>
          <w:tcPr>
            <w:tcW w:w="1764" w:type="dxa"/>
            <w:vAlign w:val="center"/>
          </w:tcPr>
          <w:p w14:paraId="17CC309C" w14:textId="31DC2295" w:rsidR="003618D4" w:rsidRPr="00C37D48" w:rsidRDefault="003618D4" w:rsidP="00C37D48">
            <w:pPr>
              <w:rPr>
                <w:rFonts w:ascii="Calibri" w:hAnsi="Calibri" w:cs="Calibri"/>
              </w:rPr>
            </w:pPr>
          </w:p>
        </w:tc>
        <w:tc>
          <w:tcPr>
            <w:tcW w:w="2354" w:type="dxa"/>
            <w:vAlign w:val="center"/>
          </w:tcPr>
          <w:p w14:paraId="67B80ECC" w14:textId="74E0D20D" w:rsidR="003618D4" w:rsidRPr="00C37D48" w:rsidRDefault="00123118" w:rsidP="00C37D48">
            <w:pPr>
              <w:rPr>
                <w:rFonts w:ascii="Calibri" w:hAnsi="Calibri" w:cs="Calibri"/>
              </w:rPr>
            </w:pPr>
            <w:r>
              <w:rPr>
                <w:rFonts w:ascii="Calibri" w:hAnsi="Calibri" w:cs="Calibri"/>
              </w:rPr>
              <w:t>X</w:t>
            </w:r>
          </w:p>
        </w:tc>
      </w:tr>
      <w:tr w:rsidR="003618D4" w:rsidRPr="00C37D48" w14:paraId="43CF85F5" w14:textId="77777777" w:rsidTr="00123118">
        <w:trPr>
          <w:trHeight w:val="44"/>
        </w:trPr>
        <w:tc>
          <w:tcPr>
            <w:tcW w:w="999"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77777777" w:rsidR="003618D4" w:rsidRPr="00C37D48" w:rsidRDefault="003618D4" w:rsidP="00C37D48">
            <w:pPr>
              <w:rPr>
                <w:rFonts w:ascii="Calibri" w:hAnsi="Calibri" w:cs="Calibri"/>
              </w:rPr>
            </w:pPr>
          </w:p>
        </w:tc>
        <w:tc>
          <w:tcPr>
            <w:tcW w:w="1764" w:type="dxa"/>
            <w:vAlign w:val="center"/>
          </w:tcPr>
          <w:p w14:paraId="7905F50E" w14:textId="65276E7E" w:rsidR="003618D4" w:rsidRPr="00C37D48" w:rsidRDefault="008F2F3D" w:rsidP="00C37D48">
            <w:pPr>
              <w:rPr>
                <w:rFonts w:ascii="Calibri" w:hAnsi="Calibri" w:cs="Calibri"/>
              </w:rPr>
            </w:pPr>
            <w:r>
              <w:rPr>
                <w:rFonts w:ascii="Calibri" w:hAnsi="Calibri" w:cs="Calibri"/>
              </w:rPr>
              <w:t>X</w:t>
            </w:r>
          </w:p>
        </w:tc>
        <w:tc>
          <w:tcPr>
            <w:tcW w:w="2354" w:type="dxa"/>
            <w:vAlign w:val="center"/>
          </w:tcPr>
          <w:p w14:paraId="1CA6BDE4" w14:textId="7F3A266B" w:rsidR="003618D4" w:rsidRPr="00C37D48" w:rsidRDefault="003618D4" w:rsidP="00C37D48">
            <w:pPr>
              <w:rPr>
                <w:rFonts w:ascii="Calibri" w:hAnsi="Calibri" w:cs="Calibri"/>
              </w:rPr>
            </w:pPr>
          </w:p>
        </w:tc>
      </w:tr>
      <w:tr w:rsidR="00123118" w:rsidRPr="00C37D48" w14:paraId="3CDC2C79" w14:textId="77777777" w:rsidTr="00123118">
        <w:trPr>
          <w:trHeight w:val="44"/>
        </w:trPr>
        <w:tc>
          <w:tcPr>
            <w:tcW w:w="999" w:type="dxa"/>
            <w:vAlign w:val="center"/>
          </w:tcPr>
          <w:p w14:paraId="0B52CF57" w14:textId="1D371CA3" w:rsidR="00123118" w:rsidRPr="00C37D48" w:rsidRDefault="00123118" w:rsidP="00123118">
            <w:pPr>
              <w:rPr>
                <w:rFonts w:ascii="Calibri" w:hAnsi="Calibri" w:cs="Calibri"/>
              </w:rPr>
            </w:pPr>
            <w:r w:rsidRPr="00C37D48">
              <w:rPr>
                <w:rFonts w:ascii="Calibri" w:hAnsi="Calibri" w:cs="Calibri"/>
              </w:rPr>
              <w:t>2.36.3</w:t>
            </w:r>
          </w:p>
        </w:tc>
        <w:tc>
          <w:tcPr>
            <w:tcW w:w="3580" w:type="dxa"/>
            <w:gridSpan w:val="2"/>
            <w:shd w:val="clear" w:color="auto" w:fill="DEEAF6" w:themeFill="accent5" w:themeFillTint="33"/>
            <w:vAlign w:val="center"/>
          </w:tcPr>
          <w:p w14:paraId="521C2471" w14:textId="4CDD5708" w:rsidR="00123118" w:rsidRPr="00C37D48" w:rsidRDefault="00123118" w:rsidP="0012311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77777777" w:rsidR="00123118" w:rsidRPr="00C37D48" w:rsidRDefault="00123118" w:rsidP="00123118">
            <w:pPr>
              <w:rPr>
                <w:rFonts w:ascii="Calibri" w:hAnsi="Calibri" w:cs="Calibri"/>
              </w:rPr>
            </w:pPr>
          </w:p>
        </w:tc>
        <w:tc>
          <w:tcPr>
            <w:tcW w:w="1764" w:type="dxa"/>
            <w:vAlign w:val="center"/>
          </w:tcPr>
          <w:p w14:paraId="5EC08EF7" w14:textId="77777777" w:rsidR="00123118" w:rsidRPr="00C37D48" w:rsidRDefault="00123118" w:rsidP="00123118">
            <w:pPr>
              <w:rPr>
                <w:rFonts w:ascii="Calibri" w:hAnsi="Calibri" w:cs="Calibri"/>
              </w:rPr>
            </w:pPr>
          </w:p>
        </w:tc>
        <w:tc>
          <w:tcPr>
            <w:tcW w:w="2354" w:type="dxa"/>
          </w:tcPr>
          <w:p w14:paraId="02E8ED17" w14:textId="61501C8D" w:rsidR="00123118" w:rsidRPr="00C37D48" w:rsidRDefault="00123118" w:rsidP="00123118">
            <w:pPr>
              <w:rPr>
                <w:rFonts w:ascii="Calibri" w:hAnsi="Calibri" w:cs="Calibri"/>
              </w:rPr>
            </w:pPr>
            <w:r w:rsidRPr="002D1AAF">
              <w:rPr>
                <w:rFonts w:ascii="Calibri" w:eastAsia="Calibri" w:hAnsi="Calibri" w:cs="Calibri"/>
                <w:color w:val="000000" w:themeColor="text1"/>
              </w:rPr>
              <w:t>X</w:t>
            </w:r>
          </w:p>
        </w:tc>
      </w:tr>
      <w:tr w:rsidR="00123118" w:rsidRPr="00C37D48" w14:paraId="38899461" w14:textId="77777777" w:rsidTr="00123118">
        <w:trPr>
          <w:trHeight w:val="44"/>
        </w:trPr>
        <w:tc>
          <w:tcPr>
            <w:tcW w:w="999" w:type="dxa"/>
            <w:vAlign w:val="center"/>
          </w:tcPr>
          <w:p w14:paraId="65A302BC" w14:textId="133AB6C4" w:rsidR="00123118" w:rsidRPr="00C37D48" w:rsidRDefault="00123118" w:rsidP="00123118">
            <w:pPr>
              <w:rPr>
                <w:rFonts w:ascii="Calibri" w:hAnsi="Calibri" w:cs="Calibri"/>
              </w:rPr>
            </w:pPr>
            <w:r w:rsidRPr="00C37D48">
              <w:rPr>
                <w:rFonts w:ascii="Calibri" w:hAnsi="Calibri" w:cs="Calibri"/>
              </w:rPr>
              <w:t>2.36.4</w:t>
            </w:r>
          </w:p>
        </w:tc>
        <w:tc>
          <w:tcPr>
            <w:tcW w:w="3580" w:type="dxa"/>
            <w:gridSpan w:val="2"/>
            <w:shd w:val="clear" w:color="auto" w:fill="DEEAF6" w:themeFill="accent5" w:themeFillTint="33"/>
            <w:vAlign w:val="center"/>
          </w:tcPr>
          <w:p w14:paraId="1AADD5F5" w14:textId="5CB34919" w:rsidR="00123118" w:rsidRPr="00C37D48" w:rsidRDefault="00123118" w:rsidP="0012311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77777777" w:rsidR="00123118" w:rsidRPr="00C37D48" w:rsidRDefault="00123118" w:rsidP="00123118">
            <w:pPr>
              <w:rPr>
                <w:rFonts w:ascii="Calibri" w:hAnsi="Calibri" w:cs="Calibri"/>
              </w:rPr>
            </w:pPr>
          </w:p>
        </w:tc>
        <w:tc>
          <w:tcPr>
            <w:tcW w:w="1764" w:type="dxa"/>
            <w:vAlign w:val="center"/>
          </w:tcPr>
          <w:p w14:paraId="3CB3E883" w14:textId="77777777" w:rsidR="00123118" w:rsidRPr="00C37D48" w:rsidRDefault="00123118" w:rsidP="00123118">
            <w:pPr>
              <w:rPr>
                <w:rFonts w:ascii="Calibri" w:hAnsi="Calibri" w:cs="Calibri"/>
              </w:rPr>
            </w:pPr>
          </w:p>
        </w:tc>
        <w:tc>
          <w:tcPr>
            <w:tcW w:w="2354" w:type="dxa"/>
          </w:tcPr>
          <w:p w14:paraId="39ACE2E7" w14:textId="596445A2" w:rsidR="00123118" w:rsidRPr="00C37D48" w:rsidRDefault="00123118" w:rsidP="00123118">
            <w:pPr>
              <w:rPr>
                <w:rFonts w:ascii="Calibri" w:hAnsi="Calibri" w:cs="Calibri"/>
              </w:rPr>
            </w:pPr>
            <w:r w:rsidRPr="002D1AAF">
              <w:rPr>
                <w:rFonts w:ascii="Calibri" w:eastAsia="Calibri" w:hAnsi="Calibri" w:cs="Calibri"/>
                <w:color w:val="000000" w:themeColor="text1"/>
              </w:rPr>
              <w:t>X</w:t>
            </w:r>
          </w:p>
        </w:tc>
      </w:tr>
      <w:tr w:rsidR="00123118" w:rsidRPr="00C37D48" w14:paraId="02493827" w14:textId="77777777" w:rsidTr="00123118">
        <w:trPr>
          <w:trHeight w:val="44"/>
        </w:trPr>
        <w:tc>
          <w:tcPr>
            <w:tcW w:w="999" w:type="dxa"/>
            <w:vAlign w:val="center"/>
          </w:tcPr>
          <w:p w14:paraId="7427E178" w14:textId="0C666B7C" w:rsidR="00123118" w:rsidRPr="00C37D48" w:rsidRDefault="00123118" w:rsidP="00123118">
            <w:pPr>
              <w:rPr>
                <w:rFonts w:ascii="Calibri" w:hAnsi="Calibri" w:cs="Calibri"/>
              </w:rPr>
            </w:pPr>
            <w:r w:rsidRPr="00C37D48">
              <w:rPr>
                <w:rFonts w:ascii="Calibri" w:hAnsi="Calibri" w:cs="Calibri"/>
              </w:rPr>
              <w:t>2.36.5</w:t>
            </w:r>
          </w:p>
        </w:tc>
        <w:tc>
          <w:tcPr>
            <w:tcW w:w="3580" w:type="dxa"/>
            <w:gridSpan w:val="2"/>
            <w:shd w:val="clear" w:color="auto" w:fill="DEEAF6" w:themeFill="accent5" w:themeFillTint="33"/>
            <w:vAlign w:val="center"/>
          </w:tcPr>
          <w:p w14:paraId="3901B55A" w14:textId="3B6D0AE7" w:rsidR="00123118" w:rsidRPr="00C37D48" w:rsidRDefault="00123118" w:rsidP="0012311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77777777" w:rsidR="00123118" w:rsidRPr="00C37D48" w:rsidRDefault="00123118" w:rsidP="00123118">
            <w:pPr>
              <w:rPr>
                <w:rFonts w:ascii="Calibri" w:hAnsi="Calibri" w:cs="Calibri"/>
              </w:rPr>
            </w:pPr>
          </w:p>
        </w:tc>
        <w:tc>
          <w:tcPr>
            <w:tcW w:w="1764" w:type="dxa"/>
            <w:vAlign w:val="center"/>
          </w:tcPr>
          <w:p w14:paraId="0D3C4C94" w14:textId="77777777" w:rsidR="00123118" w:rsidRPr="00C37D48" w:rsidRDefault="00123118" w:rsidP="00123118">
            <w:pPr>
              <w:rPr>
                <w:rFonts w:ascii="Calibri" w:hAnsi="Calibri" w:cs="Calibri"/>
              </w:rPr>
            </w:pPr>
          </w:p>
        </w:tc>
        <w:tc>
          <w:tcPr>
            <w:tcW w:w="2354" w:type="dxa"/>
          </w:tcPr>
          <w:p w14:paraId="692D19F2" w14:textId="76D02DB7" w:rsidR="00123118" w:rsidRPr="00C37D48" w:rsidRDefault="00123118" w:rsidP="00123118">
            <w:pPr>
              <w:rPr>
                <w:rFonts w:ascii="Calibri" w:hAnsi="Calibri" w:cs="Calibri"/>
              </w:rPr>
            </w:pPr>
            <w:r w:rsidRPr="002D1AAF">
              <w:rPr>
                <w:rFonts w:ascii="Calibri" w:eastAsia="Calibri" w:hAnsi="Calibri" w:cs="Calibri"/>
                <w:color w:val="000000" w:themeColor="text1"/>
              </w:rPr>
              <w:t>X</w:t>
            </w:r>
          </w:p>
        </w:tc>
      </w:tr>
      <w:tr w:rsidR="00123118" w:rsidRPr="00C37D48" w14:paraId="1FB24D2F" w14:textId="77777777" w:rsidTr="00123118">
        <w:trPr>
          <w:trHeight w:val="44"/>
        </w:trPr>
        <w:tc>
          <w:tcPr>
            <w:tcW w:w="999" w:type="dxa"/>
            <w:vAlign w:val="center"/>
          </w:tcPr>
          <w:p w14:paraId="2FFD20D1" w14:textId="6660B998" w:rsidR="00123118" w:rsidRPr="00C37D48" w:rsidRDefault="00123118" w:rsidP="00123118">
            <w:pPr>
              <w:rPr>
                <w:rFonts w:ascii="Calibri" w:hAnsi="Calibri" w:cs="Calibri"/>
              </w:rPr>
            </w:pPr>
            <w:r w:rsidRPr="00C37D48">
              <w:rPr>
                <w:rFonts w:ascii="Calibri" w:hAnsi="Calibri" w:cs="Calibri"/>
              </w:rPr>
              <w:t>2.36.6</w:t>
            </w:r>
          </w:p>
        </w:tc>
        <w:tc>
          <w:tcPr>
            <w:tcW w:w="3580" w:type="dxa"/>
            <w:gridSpan w:val="2"/>
            <w:shd w:val="clear" w:color="auto" w:fill="DEEAF6" w:themeFill="accent5" w:themeFillTint="33"/>
            <w:vAlign w:val="center"/>
          </w:tcPr>
          <w:p w14:paraId="1CE0B4C4" w14:textId="72757230" w:rsidR="00123118" w:rsidRPr="00C37D48" w:rsidRDefault="00123118" w:rsidP="0012311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77777777" w:rsidR="00123118" w:rsidRPr="00C37D48" w:rsidRDefault="00123118" w:rsidP="00123118">
            <w:pPr>
              <w:rPr>
                <w:rFonts w:ascii="Calibri" w:hAnsi="Calibri" w:cs="Calibri"/>
              </w:rPr>
            </w:pPr>
          </w:p>
        </w:tc>
        <w:tc>
          <w:tcPr>
            <w:tcW w:w="1764" w:type="dxa"/>
            <w:vAlign w:val="center"/>
          </w:tcPr>
          <w:p w14:paraId="158F4155" w14:textId="6E56615F" w:rsidR="00123118" w:rsidRPr="00C37D48" w:rsidRDefault="00123118" w:rsidP="00123118">
            <w:pPr>
              <w:rPr>
                <w:rFonts w:ascii="Calibri" w:hAnsi="Calibri" w:cs="Calibri"/>
              </w:rPr>
            </w:pPr>
          </w:p>
        </w:tc>
        <w:tc>
          <w:tcPr>
            <w:tcW w:w="2354" w:type="dxa"/>
          </w:tcPr>
          <w:p w14:paraId="6D743F6E" w14:textId="2B76CBD4" w:rsidR="00123118" w:rsidRPr="00C37D48" w:rsidRDefault="00123118" w:rsidP="00123118">
            <w:pPr>
              <w:rPr>
                <w:rFonts w:ascii="Calibri" w:hAnsi="Calibri" w:cs="Calibri"/>
              </w:rPr>
            </w:pPr>
            <w:r w:rsidRPr="002D1AAF">
              <w:rPr>
                <w:rFonts w:ascii="Calibri" w:eastAsia="Calibri" w:hAnsi="Calibri" w:cs="Calibri"/>
                <w:color w:val="000000" w:themeColor="text1"/>
              </w:rPr>
              <w:t>X</w:t>
            </w:r>
          </w:p>
        </w:tc>
      </w:tr>
      <w:tr w:rsidR="005733AF" w:rsidRPr="00C37D48" w14:paraId="717B9C2A" w14:textId="77777777" w:rsidTr="00123118">
        <w:tc>
          <w:tcPr>
            <w:tcW w:w="999"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123118">
        <w:trPr>
          <w:trHeight w:val="1020"/>
        </w:trPr>
        <w:tc>
          <w:tcPr>
            <w:tcW w:w="999" w:type="dxa"/>
            <w:vAlign w:val="center"/>
          </w:tcPr>
          <w:p w14:paraId="31E20808" w14:textId="77777777" w:rsidR="005733AF" w:rsidRPr="00C37D48" w:rsidRDefault="005733AF" w:rsidP="00C37D48">
            <w:pPr>
              <w:rPr>
                <w:rFonts w:ascii="Calibri" w:hAnsi="Calibri" w:cs="Calibri"/>
              </w:rPr>
            </w:pPr>
          </w:p>
        </w:tc>
        <w:tc>
          <w:tcPr>
            <w:tcW w:w="9436" w:type="dxa"/>
            <w:gridSpan w:val="5"/>
            <w:vAlign w:val="center"/>
          </w:tcPr>
          <w:p w14:paraId="7FA66392" w14:textId="38E8C3C3" w:rsidR="005733AF" w:rsidRDefault="008F2F3D" w:rsidP="00C37D48">
            <w:pPr>
              <w:rPr>
                <w:rFonts w:ascii="Calibri" w:hAnsi="Calibri" w:cs="Calibri"/>
              </w:rPr>
            </w:pPr>
            <w:r>
              <w:rPr>
                <w:rFonts w:ascii="Calibri" w:hAnsi="Calibri" w:cs="Calibri"/>
              </w:rPr>
              <w:t xml:space="preserve">Whilst the regulator expects the entities to develop </w:t>
            </w:r>
            <w:r w:rsidR="00992D39" w:rsidRPr="00992D39">
              <w:rPr>
                <w:rFonts w:ascii="Calibri" w:hAnsi="Calibri" w:cs="Calibri"/>
              </w:rPr>
              <w:t>measurable and time</w:t>
            </w:r>
            <w:r w:rsidR="00992D39">
              <w:rPr>
                <w:rFonts w:ascii="Calibri" w:hAnsi="Calibri" w:cs="Calibri"/>
              </w:rPr>
              <w:t xml:space="preserve"> </w:t>
            </w:r>
            <w:r w:rsidR="00992D39" w:rsidRPr="00992D39">
              <w:rPr>
                <w:rFonts w:ascii="Calibri" w:hAnsi="Calibri" w:cs="Calibri"/>
              </w:rPr>
              <w:t xml:space="preserve">bound greenhouse gas </w:t>
            </w:r>
            <w:r>
              <w:rPr>
                <w:rFonts w:ascii="Calibri" w:hAnsi="Calibri" w:cs="Calibri"/>
              </w:rPr>
              <w:t xml:space="preserve">emission </w:t>
            </w:r>
            <w:r w:rsidR="00992D39" w:rsidRPr="00992D39">
              <w:rPr>
                <w:rFonts w:ascii="Calibri" w:hAnsi="Calibri" w:cs="Calibri"/>
              </w:rPr>
              <w:t>reduction goa</w:t>
            </w:r>
            <w:r w:rsidR="00992D39">
              <w:rPr>
                <w:rFonts w:ascii="Calibri" w:hAnsi="Calibri" w:cs="Calibri"/>
              </w:rPr>
              <w:t>ls</w:t>
            </w:r>
            <w:r w:rsidR="00895D26">
              <w:rPr>
                <w:rFonts w:ascii="Calibri" w:hAnsi="Calibri" w:cs="Calibri"/>
              </w:rPr>
              <w:t xml:space="preserve"> aligned with national targets</w:t>
            </w:r>
            <w:r>
              <w:rPr>
                <w:rFonts w:ascii="Calibri" w:hAnsi="Calibri" w:cs="Calibri"/>
              </w:rPr>
              <w:t xml:space="preserve"> under their respective Decarbonisation Plans, the policy tool itself does not contain any specific prescriptions as to the timelines for transition</w:t>
            </w:r>
            <w:r w:rsidR="00895D26">
              <w:rPr>
                <w:rFonts w:ascii="Calibri" w:hAnsi="Calibri" w:cs="Calibri"/>
              </w:rPr>
              <w:t>.</w:t>
            </w:r>
            <w:r>
              <w:rPr>
                <w:rFonts w:ascii="Calibri" w:hAnsi="Calibri" w:cs="Calibri"/>
              </w:rPr>
              <w:t xml:space="preserve"> The policy tool, however, does require the relevant entities to fill the template under the policy tool against which each entity’s performance will be assessed </w:t>
            </w:r>
            <w:r w:rsidR="006B016F">
              <w:rPr>
                <w:rFonts w:ascii="Calibri" w:hAnsi="Calibri" w:cs="Calibri"/>
              </w:rPr>
              <w:t xml:space="preserve">and approved by the regulator. This assessment is conducted against specific </w:t>
            </w:r>
            <w:r w:rsidR="00616B75">
              <w:rPr>
                <w:rFonts w:ascii="Calibri" w:hAnsi="Calibri" w:cs="Calibri"/>
              </w:rPr>
              <w:t xml:space="preserve">parameters such as: emission reduction targets; routine flaring; methane and vent management; energy efficiency improvements; etc. </w:t>
            </w:r>
            <w:r>
              <w:rPr>
                <w:rFonts w:ascii="Calibri" w:hAnsi="Calibri" w:cs="Calibri"/>
              </w:rPr>
              <w:t xml:space="preserve"> </w:t>
            </w:r>
          </w:p>
          <w:p w14:paraId="475AE54F" w14:textId="3C1E9F79" w:rsidR="00895D26" w:rsidRPr="00C37D48" w:rsidRDefault="00895D26" w:rsidP="00C37D48">
            <w:pPr>
              <w:rPr>
                <w:rFonts w:ascii="Calibri" w:hAnsi="Calibri" w:cs="Calibri"/>
              </w:rPr>
            </w:pPr>
          </w:p>
        </w:tc>
      </w:tr>
      <w:tr w:rsidR="009D3783" w:rsidRPr="00C37D48" w14:paraId="769E1A7F" w14:textId="77777777" w:rsidTr="00123118">
        <w:tc>
          <w:tcPr>
            <w:tcW w:w="999"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6"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123118">
        <w:trPr>
          <w:trHeight w:val="75"/>
        </w:trPr>
        <w:tc>
          <w:tcPr>
            <w:tcW w:w="999"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59"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77"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123118">
        <w:trPr>
          <w:trHeight w:val="74"/>
        </w:trPr>
        <w:tc>
          <w:tcPr>
            <w:tcW w:w="999"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59"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77" w:type="dxa"/>
            <w:gridSpan w:val="4"/>
            <w:vAlign w:val="center"/>
          </w:tcPr>
          <w:p w14:paraId="4B4FEC43" w14:textId="01AFF4B4" w:rsidR="00E7486E" w:rsidRPr="00C37D48" w:rsidRDefault="00E7486E" w:rsidP="00C37D48">
            <w:pPr>
              <w:rPr>
                <w:rFonts w:ascii="Calibri" w:hAnsi="Calibri" w:cs="Calibri"/>
              </w:rPr>
            </w:pPr>
          </w:p>
        </w:tc>
      </w:tr>
      <w:tr w:rsidR="00E7486E" w:rsidRPr="00C37D48" w14:paraId="7049E8E7" w14:textId="77777777" w:rsidTr="00123118">
        <w:trPr>
          <w:trHeight w:val="74"/>
        </w:trPr>
        <w:tc>
          <w:tcPr>
            <w:tcW w:w="999"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59"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77" w:type="dxa"/>
            <w:gridSpan w:val="4"/>
            <w:vAlign w:val="center"/>
          </w:tcPr>
          <w:p w14:paraId="68C1DD0B" w14:textId="2051EAF8" w:rsidR="00E7486E" w:rsidRPr="00C37D48" w:rsidRDefault="00616B75" w:rsidP="00C37D48">
            <w:pPr>
              <w:rPr>
                <w:rFonts w:ascii="Calibri" w:hAnsi="Calibri" w:cs="Calibri"/>
              </w:rPr>
            </w:pPr>
            <w:r>
              <w:rPr>
                <w:rFonts w:ascii="Calibri" w:hAnsi="Calibri" w:cs="Calibri"/>
              </w:rPr>
              <w:t>X</w:t>
            </w:r>
          </w:p>
        </w:tc>
      </w:tr>
      <w:tr w:rsidR="00E7486E" w:rsidRPr="00C37D48" w14:paraId="41A88602" w14:textId="77777777" w:rsidTr="00123118">
        <w:trPr>
          <w:trHeight w:val="74"/>
        </w:trPr>
        <w:tc>
          <w:tcPr>
            <w:tcW w:w="999"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6"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123118">
        <w:trPr>
          <w:trHeight w:val="1020"/>
        </w:trPr>
        <w:tc>
          <w:tcPr>
            <w:tcW w:w="999" w:type="dxa"/>
            <w:vAlign w:val="center"/>
          </w:tcPr>
          <w:p w14:paraId="799CB7F3" w14:textId="77777777" w:rsidR="00E7486E" w:rsidRPr="00C37D48" w:rsidRDefault="00E7486E" w:rsidP="00C37D48">
            <w:pPr>
              <w:rPr>
                <w:rFonts w:ascii="Calibri" w:hAnsi="Calibri" w:cs="Calibri"/>
              </w:rPr>
            </w:pPr>
          </w:p>
        </w:tc>
        <w:tc>
          <w:tcPr>
            <w:tcW w:w="9436" w:type="dxa"/>
            <w:gridSpan w:val="5"/>
            <w:vAlign w:val="center"/>
          </w:tcPr>
          <w:p w14:paraId="0C49EF13" w14:textId="70A71683" w:rsidR="00E7486E" w:rsidRPr="00C37D48" w:rsidRDefault="00616B75" w:rsidP="00C37D48">
            <w:pPr>
              <w:rPr>
                <w:rFonts w:ascii="Calibri" w:hAnsi="Calibri" w:cs="Calibri"/>
              </w:rPr>
            </w:pPr>
            <w:r>
              <w:rPr>
                <w:rFonts w:ascii="Calibri" w:hAnsi="Calibri" w:cs="Calibri"/>
              </w:rPr>
              <w:t xml:space="preserve">The policy tool requires the relevant entities to fill the template under the policy tool against which each entity’s performance will be assessed and approved by the regulator. This assessment is conducted against specific parameters such as: emission reduction targets; routine flaring; methane and vent management; energy efficiency improvements; etc. Further, as mentioned earlier, this template will be required as a component of any applications for consents, approvals, permissions etc from the regulator.   </w:t>
            </w:r>
          </w:p>
        </w:tc>
      </w:tr>
      <w:tr w:rsidR="00671EA4" w:rsidRPr="00C37D48" w14:paraId="74BFF061" w14:textId="77777777" w:rsidTr="00123118">
        <w:trPr>
          <w:trHeight w:val="74"/>
        </w:trPr>
        <w:tc>
          <w:tcPr>
            <w:tcW w:w="999"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6"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123118">
        <w:trPr>
          <w:trHeight w:val="75"/>
        </w:trPr>
        <w:tc>
          <w:tcPr>
            <w:tcW w:w="999"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59"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77" w:type="dxa"/>
            <w:gridSpan w:val="4"/>
            <w:vAlign w:val="center"/>
          </w:tcPr>
          <w:p w14:paraId="4C59AFA5" w14:textId="11C4F825" w:rsidR="00671EA4" w:rsidRPr="00C37D48" w:rsidRDefault="008A5DF3" w:rsidP="00C37D48">
            <w:pPr>
              <w:rPr>
                <w:rFonts w:ascii="Calibri" w:hAnsi="Calibri" w:cs="Calibri"/>
              </w:rPr>
            </w:pPr>
            <w:r>
              <w:rPr>
                <w:rFonts w:ascii="Calibri" w:hAnsi="Calibri" w:cs="Calibri"/>
              </w:rPr>
              <w:t>X</w:t>
            </w:r>
          </w:p>
        </w:tc>
      </w:tr>
      <w:tr w:rsidR="00671EA4" w:rsidRPr="00C37D48" w14:paraId="5CAF48C2" w14:textId="77777777" w:rsidTr="00123118">
        <w:trPr>
          <w:trHeight w:val="74"/>
        </w:trPr>
        <w:tc>
          <w:tcPr>
            <w:tcW w:w="999"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59"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77"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123118">
        <w:trPr>
          <w:trHeight w:val="74"/>
        </w:trPr>
        <w:tc>
          <w:tcPr>
            <w:tcW w:w="999"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59"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77"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123118">
        <w:trPr>
          <w:trHeight w:val="74"/>
        </w:trPr>
        <w:tc>
          <w:tcPr>
            <w:tcW w:w="999"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6"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123118">
        <w:trPr>
          <w:trHeight w:val="37"/>
        </w:trPr>
        <w:tc>
          <w:tcPr>
            <w:tcW w:w="999" w:type="dxa"/>
            <w:vAlign w:val="center"/>
          </w:tcPr>
          <w:p w14:paraId="24142F70" w14:textId="77777777" w:rsidR="00773639" w:rsidRPr="00C37D48" w:rsidRDefault="00773639" w:rsidP="00C37D48">
            <w:pPr>
              <w:rPr>
                <w:rFonts w:ascii="Calibri" w:hAnsi="Calibri" w:cs="Calibri"/>
              </w:rPr>
            </w:pPr>
          </w:p>
        </w:tc>
        <w:tc>
          <w:tcPr>
            <w:tcW w:w="5318"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4"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54"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123118">
        <w:trPr>
          <w:trHeight w:val="31"/>
        </w:trPr>
        <w:tc>
          <w:tcPr>
            <w:tcW w:w="999"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18"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77777777" w:rsidR="00773639" w:rsidRPr="00C37D48" w:rsidRDefault="00773639" w:rsidP="00C37D48">
            <w:pPr>
              <w:rPr>
                <w:rFonts w:ascii="Calibri" w:hAnsi="Calibri" w:cs="Calibri"/>
              </w:rPr>
            </w:pPr>
          </w:p>
        </w:tc>
        <w:tc>
          <w:tcPr>
            <w:tcW w:w="2354"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123118">
        <w:trPr>
          <w:trHeight w:val="31"/>
        </w:trPr>
        <w:tc>
          <w:tcPr>
            <w:tcW w:w="999"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18"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77777777" w:rsidR="00773639" w:rsidRPr="00C37D48" w:rsidRDefault="00773639" w:rsidP="00C37D48">
            <w:pPr>
              <w:rPr>
                <w:rFonts w:ascii="Calibri" w:hAnsi="Calibri" w:cs="Calibri"/>
              </w:rPr>
            </w:pPr>
          </w:p>
        </w:tc>
        <w:tc>
          <w:tcPr>
            <w:tcW w:w="2354"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123118">
        <w:trPr>
          <w:trHeight w:val="31"/>
        </w:trPr>
        <w:tc>
          <w:tcPr>
            <w:tcW w:w="999"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18"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77777777" w:rsidR="00773639" w:rsidRPr="00C37D48" w:rsidRDefault="00773639" w:rsidP="00C37D48">
            <w:pPr>
              <w:rPr>
                <w:rFonts w:ascii="Calibri" w:hAnsi="Calibri" w:cs="Calibri"/>
              </w:rPr>
            </w:pPr>
          </w:p>
        </w:tc>
        <w:tc>
          <w:tcPr>
            <w:tcW w:w="2354"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123118">
        <w:trPr>
          <w:trHeight w:val="31"/>
        </w:trPr>
        <w:tc>
          <w:tcPr>
            <w:tcW w:w="999"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18"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77777777" w:rsidR="00773639" w:rsidRPr="00C37D48" w:rsidRDefault="00773639" w:rsidP="00C37D48">
            <w:pPr>
              <w:rPr>
                <w:rFonts w:ascii="Calibri" w:hAnsi="Calibri" w:cs="Calibri"/>
              </w:rPr>
            </w:pPr>
          </w:p>
        </w:tc>
        <w:tc>
          <w:tcPr>
            <w:tcW w:w="2354"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123118">
        <w:trPr>
          <w:trHeight w:val="31"/>
        </w:trPr>
        <w:tc>
          <w:tcPr>
            <w:tcW w:w="999"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18"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77777777" w:rsidR="00773639" w:rsidRPr="00C37D48" w:rsidRDefault="00773639" w:rsidP="00C37D48">
            <w:pPr>
              <w:rPr>
                <w:rFonts w:ascii="Calibri" w:hAnsi="Calibri" w:cs="Calibri"/>
              </w:rPr>
            </w:pPr>
          </w:p>
        </w:tc>
        <w:tc>
          <w:tcPr>
            <w:tcW w:w="2354"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123118">
        <w:trPr>
          <w:trHeight w:val="31"/>
        </w:trPr>
        <w:tc>
          <w:tcPr>
            <w:tcW w:w="999"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18"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77777777" w:rsidR="00773639" w:rsidRPr="00C37D48" w:rsidRDefault="00773639" w:rsidP="00C37D48">
            <w:pPr>
              <w:rPr>
                <w:rFonts w:ascii="Calibri" w:hAnsi="Calibri" w:cs="Calibri"/>
              </w:rPr>
            </w:pPr>
          </w:p>
        </w:tc>
        <w:tc>
          <w:tcPr>
            <w:tcW w:w="2354"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123118">
        <w:trPr>
          <w:trHeight w:val="31"/>
        </w:trPr>
        <w:tc>
          <w:tcPr>
            <w:tcW w:w="999"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18"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4" w:type="dxa"/>
            <w:vAlign w:val="center"/>
          </w:tcPr>
          <w:p w14:paraId="716EA8DD" w14:textId="77777777" w:rsidR="00773639" w:rsidRPr="00C37D48" w:rsidRDefault="00773639" w:rsidP="00C37D48">
            <w:pPr>
              <w:rPr>
                <w:rFonts w:ascii="Calibri" w:hAnsi="Calibri" w:cs="Calibri"/>
              </w:rPr>
            </w:pPr>
          </w:p>
        </w:tc>
        <w:tc>
          <w:tcPr>
            <w:tcW w:w="2354"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123118">
        <w:trPr>
          <w:trHeight w:val="74"/>
        </w:trPr>
        <w:tc>
          <w:tcPr>
            <w:tcW w:w="999"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6"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123118">
        <w:trPr>
          <w:trHeight w:val="1020"/>
        </w:trPr>
        <w:tc>
          <w:tcPr>
            <w:tcW w:w="999" w:type="dxa"/>
            <w:vAlign w:val="center"/>
          </w:tcPr>
          <w:p w14:paraId="24152A41" w14:textId="77777777" w:rsidR="00813A3A" w:rsidRPr="00C37D48" w:rsidRDefault="00813A3A" w:rsidP="00C37D48">
            <w:pPr>
              <w:rPr>
                <w:rFonts w:ascii="Calibri" w:hAnsi="Calibri" w:cs="Calibri"/>
              </w:rPr>
            </w:pPr>
          </w:p>
        </w:tc>
        <w:tc>
          <w:tcPr>
            <w:tcW w:w="9436"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123118" w:rsidRPr="00610F28" w14:paraId="3164796D" w14:textId="0BCFB57D" w:rsidTr="009922C7">
        <w:tc>
          <w:tcPr>
            <w:tcW w:w="1065" w:type="dxa"/>
            <w:vAlign w:val="center"/>
          </w:tcPr>
          <w:p w14:paraId="4214D622" w14:textId="14AEE994" w:rsidR="00123118" w:rsidRPr="00610F28" w:rsidRDefault="00123118" w:rsidP="0012311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123118" w:rsidRPr="00610F28" w:rsidRDefault="00123118" w:rsidP="0012311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123118" w:rsidRPr="00610F28" w:rsidRDefault="00123118" w:rsidP="00123118">
            <w:pPr>
              <w:rPr>
                <w:rFonts w:ascii="Calibri" w:hAnsi="Calibri" w:cs="Calibri"/>
              </w:rPr>
            </w:pPr>
          </w:p>
        </w:tc>
        <w:tc>
          <w:tcPr>
            <w:tcW w:w="1450" w:type="dxa"/>
            <w:vAlign w:val="center"/>
          </w:tcPr>
          <w:p w14:paraId="487AFDB9" w14:textId="77777777" w:rsidR="00123118" w:rsidRPr="00610F28" w:rsidRDefault="00123118" w:rsidP="00123118">
            <w:pPr>
              <w:rPr>
                <w:rFonts w:ascii="Calibri" w:hAnsi="Calibri" w:cs="Calibri"/>
              </w:rPr>
            </w:pPr>
          </w:p>
        </w:tc>
        <w:tc>
          <w:tcPr>
            <w:tcW w:w="1450" w:type="dxa"/>
          </w:tcPr>
          <w:p w14:paraId="3A72362E" w14:textId="0740C89A"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58A88D64" w14:textId="60F4D410" w:rsidTr="009922C7">
        <w:tc>
          <w:tcPr>
            <w:tcW w:w="1065" w:type="dxa"/>
            <w:vAlign w:val="center"/>
          </w:tcPr>
          <w:p w14:paraId="76930E8E" w14:textId="3A11BEF1" w:rsidR="00123118" w:rsidRPr="00610F28" w:rsidRDefault="00123118" w:rsidP="0012311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123118" w:rsidRPr="00610F28" w:rsidRDefault="00123118" w:rsidP="0012311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123118" w:rsidRPr="00610F28" w:rsidRDefault="00123118" w:rsidP="00123118">
            <w:pPr>
              <w:rPr>
                <w:rFonts w:ascii="Calibri" w:hAnsi="Calibri" w:cs="Calibri"/>
              </w:rPr>
            </w:pPr>
          </w:p>
        </w:tc>
        <w:tc>
          <w:tcPr>
            <w:tcW w:w="1450" w:type="dxa"/>
            <w:vAlign w:val="center"/>
          </w:tcPr>
          <w:p w14:paraId="20C8F696" w14:textId="77777777" w:rsidR="00123118" w:rsidRPr="00610F28" w:rsidRDefault="00123118" w:rsidP="00123118">
            <w:pPr>
              <w:rPr>
                <w:rFonts w:ascii="Calibri" w:hAnsi="Calibri" w:cs="Calibri"/>
              </w:rPr>
            </w:pPr>
          </w:p>
        </w:tc>
        <w:tc>
          <w:tcPr>
            <w:tcW w:w="1450" w:type="dxa"/>
          </w:tcPr>
          <w:p w14:paraId="2B786705" w14:textId="5B5C7018"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3256A0D2" w14:textId="4FB9E591" w:rsidTr="009922C7">
        <w:tc>
          <w:tcPr>
            <w:tcW w:w="1065" w:type="dxa"/>
            <w:vAlign w:val="center"/>
          </w:tcPr>
          <w:p w14:paraId="5545184F" w14:textId="4BF1E3CC" w:rsidR="00123118" w:rsidRPr="00610F28" w:rsidRDefault="00123118" w:rsidP="0012311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123118" w:rsidRPr="00610F28" w:rsidRDefault="00123118" w:rsidP="0012311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123118" w:rsidRPr="00610F28" w:rsidRDefault="00123118" w:rsidP="00123118">
            <w:pPr>
              <w:rPr>
                <w:rFonts w:ascii="Calibri" w:hAnsi="Calibri" w:cs="Calibri"/>
              </w:rPr>
            </w:pPr>
          </w:p>
        </w:tc>
        <w:tc>
          <w:tcPr>
            <w:tcW w:w="1450" w:type="dxa"/>
            <w:vAlign w:val="center"/>
          </w:tcPr>
          <w:p w14:paraId="0B2F582E" w14:textId="77777777" w:rsidR="00123118" w:rsidRPr="00610F28" w:rsidRDefault="00123118" w:rsidP="00123118">
            <w:pPr>
              <w:rPr>
                <w:rFonts w:ascii="Calibri" w:hAnsi="Calibri" w:cs="Calibri"/>
              </w:rPr>
            </w:pPr>
          </w:p>
        </w:tc>
        <w:tc>
          <w:tcPr>
            <w:tcW w:w="1450" w:type="dxa"/>
          </w:tcPr>
          <w:p w14:paraId="29A8D135" w14:textId="044532BF"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02B0B6AD" w14:textId="7F1516CE" w:rsidTr="009922C7">
        <w:tc>
          <w:tcPr>
            <w:tcW w:w="1065" w:type="dxa"/>
            <w:vAlign w:val="center"/>
          </w:tcPr>
          <w:p w14:paraId="40647666" w14:textId="2313A1D2" w:rsidR="00123118" w:rsidRPr="00610F28" w:rsidRDefault="00123118" w:rsidP="0012311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123118" w:rsidRPr="00610F28" w:rsidRDefault="00123118" w:rsidP="0012311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123118" w:rsidRPr="00610F28" w:rsidRDefault="00123118" w:rsidP="00123118">
            <w:pPr>
              <w:rPr>
                <w:rFonts w:ascii="Calibri" w:hAnsi="Calibri" w:cs="Calibri"/>
              </w:rPr>
            </w:pPr>
          </w:p>
        </w:tc>
        <w:tc>
          <w:tcPr>
            <w:tcW w:w="1450" w:type="dxa"/>
            <w:vAlign w:val="center"/>
          </w:tcPr>
          <w:p w14:paraId="6A7E19CD" w14:textId="77777777" w:rsidR="00123118" w:rsidRPr="00610F28" w:rsidRDefault="00123118" w:rsidP="00123118">
            <w:pPr>
              <w:rPr>
                <w:rFonts w:ascii="Calibri" w:hAnsi="Calibri" w:cs="Calibri"/>
              </w:rPr>
            </w:pPr>
          </w:p>
        </w:tc>
        <w:tc>
          <w:tcPr>
            <w:tcW w:w="1450" w:type="dxa"/>
          </w:tcPr>
          <w:p w14:paraId="6718E906" w14:textId="6DB87DAF"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567A2A52" w14:textId="6B8FE720" w:rsidTr="009922C7">
        <w:tc>
          <w:tcPr>
            <w:tcW w:w="1065" w:type="dxa"/>
            <w:vAlign w:val="center"/>
          </w:tcPr>
          <w:p w14:paraId="505CBF39" w14:textId="172F9ECC" w:rsidR="00123118" w:rsidRPr="00610F28" w:rsidRDefault="00123118" w:rsidP="0012311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123118" w:rsidRPr="00610F28" w:rsidRDefault="00123118" w:rsidP="0012311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123118" w:rsidRPr="00610F28" w:rsidRDefault="00123118" w:rsidP="00123118">
            <w:pPr>
              <w:rPr>
                <w:rFonts w:ascii="Calibri" w:hAnsi="Calibri" w:cs="Calibri"/>
              </w:rPr>
            </w:pPr>
          </w:p>
        </w:tc>
        <w:tc>
          <w:tcPr>
            <w:tcW w:w="1450" w:type="dxa"/>
            <w:vAlign w:val="center"/>
          </w:tcPr>
          <w:p w14:paraId="4A1D05F3" w14:textId="77777777" w:rsidR="00123118" w:rsidRPr="00610F28" w:rsidRDefault="00123118" w:rsidP="00123118">
            <w:pPr>
              <w:rPr>
                <w:rFonts w:ascii="Calibri" w:hAnsi="Calibri" w:cs="Calibri"/>
              </w:rPr>
            </w:pPr>
          </w:p>
        </w:tc>
        <w:tc>
          <w:tcPr>
            <w:tcW w:w="1450" w:type="dxa"/>
          </w:tcPr>
          <w:p w14:paraId="0AA2B51C" w14:textId="59BA9A88"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4C298EF8" w14:textId="7F113913" w:rsidTr="009922C7">
        <w:tc>
          <w:tcPr>
            <w:tcW w:w="1065" w:type="dxa"/>
            <w:vAlign w:val="center"/>
          </w:tcPr>
          <w:p w14:paraId="0B9300C0" w14:textId="16C19163" w:rsidR="00123118" w:rsidRPr="00610F28" w:rsidRDefault="00123118" w:rsidP="0012311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123118" w:rsidRPr="00610F28" w:rsidRDefault="00123118" w:rsidP="0012311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123118" w:rsidRPr="00610F28" w:rsidRDefault="00123118" w:rsidP="00123118">
            <w:pPr>
              <w:rPr>
                <w:rFonts w:ascii="Calibri" w:hAnsi="Calibri" w:cs="Calibri"/>
              </w:rPr>
            </w:pPr>
          </w:p>
        </w:tc>
        <w:tc>
          <w:tcPr>
            <w:tcW w:w="1450" w:type="dxa"/>
            <w:vAlign w:val="center"/>
          </w:tcPr>
          <w:p w14:paraId="11BAF3D9" w14:textId="77777777" w:rsidR="00123118" w:rsidRPr="00610F28" w:rsidRDefault="00123118" w:rsidP="00123118">
            <w:pPr>
              <w:rPr>
                <w:rFonts w:ascii="Calibri" w:hAnsi="Calibri" w:cs="Calibri"/>
              </w:rPr>
            </w:pPr>
          </w:p>
        </w:tc>
        <w:tc>
          <w:tcPr>
            <w:tcW w:w="1450" w:type="dxa"/>
          </w:tcPr>
          <w:p w14:paraId="52C7845D" w14:textId="66C74C43"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75000E37" w14:textId="00DEC9AA" w:rsidTr="009922C7">
        <w:tc>
          <w:tcPr>
            <w:tcW w:w="1065" w:type="dxa"/>
            <w:vAlign w:val="center"/>
          </w:tcPr>
          <w:p w14:paraId="7ADBC5E3" w14:textId="5FD77BFC" w:rsidR="00123118" w:rsidRPr="00610F28" w:rsidRDefault="00123118" w:rsidP="0012311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123118" w:rsidRPr="00610F28" w:rsidRDefault="00123118" w:rsidP="0012311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123118" w:rsidRPr="00610F28" w:rsidRDefault="00123118" w:rsidP="00123118">
            <w:pPr>
              <w:rPr>
                <w:rFonts w:ascii="Calibri" w:hAnsi="Calibri" w:cs="Calibri"/>
              </w:rPr>
            </w:pPr>
          </w:p>
        </w:tc>
        <w:tc>
          <w:tcPr>
            <w:tcW w:w="1450" w:type="dxa"/>
            <w:vAlign w:val="center"/>
          </w:tcPr>
          <w:p w14:paraId="091E9328" w14:textId="77777777" w:rsidR="00123118" w:rsidRPr="00610F28" w:rsidRDefault="00123118" w:rsidP="00123118">
            <w:pPr>
              <w:rPr>
                <w:rFonts w:ascii="Calibri" w:hAnsi="Calibri" w:cs="Calibri"/>
              </w:rPr>
            </w:pPr>
          </w:p>
        </w:tc>
        <w:tc>
          <w:tcPr>
            <w:tcW w:w="1450" w:type="dxa"/>
          </w:tcPr>
          <w:p w14:paraId="7DEB21F8" w14:textId="06C5A605"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30C245E1" w14:textId="7885A6B9" w:rsidTr="009922C7">
        <w:tc>
          <w:tcPr>
            <w:tcW w:w="1065" w:type="dxa"/>
            <w:vAlign w:val="center"/>
          </w:tcPr>
          <w:p w14:paraId="75E86911" w14:textId="164456F3" w:rsidR="00123118" w:rsidRPr="00610F28" w:rsidRDefault="00123118" w:rsidP="0012311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123118" w:rsidRPr="00610F28" w:rsidRDefault="00123118" w:rsidP="0012311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123118" w:rsidRPr="00610F28" w:rsidRDefault="00123118" w:rsidP="00123118">
            <w:pPr>
              <w:rPr>
                <w:rFonts w:ascii="Calibri" w:hAnsi="Calibri" w:cs="Calibri"/>
              </w:rPr>
            </w:pPr>
          </w:p>
        </w:tc>
        <w:tc>
          <w:tcPr>
            <w:tcW w:w="1450" w:type="dxa"/>
            <w:vAlign w:val="center"/>
          </w:tcPr>
          <w:p w14:paraId="0DD49E1C" w14:textId="77777777" w:rsidR="00123118" w:rsidRPr="00610F28" w:rsidRDefault="00123118" w:rsidP="00123118">
            <w:pPr>
              <w:rPr>
                <w:rFonts w:ascii="Calibri" w:hAnsi="Calibri" w:cs="Calibri"/>
              </w:rPr>
            </w:pPr>
          </w:p>
        </w:tc>
        <w:tc>
          <w:tcPr>
            <w:tcW w:w="1450" w:type="dxa"/>
          </w:tcPr>
          <w:p w14:paraId="3A5A03AA" w14:textId="677ED512"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0FD3DFE6" w14:textId="20A32868" w:rsidTr="009922C7">
        <w:tc>
          <w:tcPr>
            <w:tcW w:w="1065" w:type="dxa"/>
            <w:vAlign w:val="center"/>
          </w:tcPr>
          <w:p w14:paraId="7B6DCBA5" w14:textId="7B869F5D" w:rsidR="00123118" w:rsidRPr="00610F28" w:rsidRDefault="00123118" w:rsidP="0012311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123118" w:rsidRPr="00610F28" w:rsidRDefault="00123118" w:rsidP="0012311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123118" w:rsidRPr="00610F28" w:rsidRDefault="00123118" w:rsidP="00123118">
            <w:pPr>
              <w:rPr>
                <w:rFonts w:ascii="Calibri" w:hAnsi="Calibri" w:cs="Calibri"/>
              </w:rPr>
            </w:pPr>
          </w:p>
        </w:tc>
        <w:tc>
          <w:tcPr>
            <w:tcW w:w="1450" w:type="dxa"/>
            <w:vAlign w:val="center"/>
          </w:tcPr>
          <w:p w14:paraId="0C4A0CA5" w14:textId="77777777" w:rsidR="00123118" w:rsidRPr="00610F28" w:rsidRDefault="00123118" w:rsidP="00123118">
            <w:pPr>
              <w:rPr>
                <w:rFonts w:ascii="Calibri" w:hAnsi="Calibri" w:cs="Calibri"/>
              </w:rPr>
            </w:pPr>
          </w:p>
        </w:tc>
        <w:tc>
          <w:tcPr>
            <w:tcW w:w="1450" w:type="dxa"/>
          </w:tcPr>
          <w:p w14:paraId="2E51DA2D" w14:textId="07C109C8"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123118" w:rsidRPr="00610F28" w14:paraId="530F559C" w14:textId="43212A05" w:rsidTr="009922C7">
        <w:tc>
          <w:tcPr>
            <w:tcW w:w="1065" w:type="dxa"/>
            <w:vAlign w:val="center"/>
          </w:tcPr>
          <w:p w14:paraId="0B737497" w14:textId="56BB0728" w:rsidR="00123118" w:rsidRPr="00610F28" w:rsidRDefault="00123118" w:rsidP="0012311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123118" w:rsidRPr="00610F28" w:rsidRDefault="00123118" w:rsidP="0012311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123118" w:rsidRPr="00610F28" w:rsidRDefault="00123118" w:rsidP="00123118">
            <w:pPr>
              <w:rPr>
                <w:rFonts w:ascii="Calibri" w:hAnsi="Calibri" w:cs="Calibri"/>
              </w:rPr>
            </w:pPr>
          </w:p>
        </w:tc>
        <w:tc>
          <w:tcPr>
            <w:tcW w:w="1450" w:type="dxa"/>
            <w:vAlign w:val="center"/>
          </w:tcPr>
          <w:p w14:paraId="0EDD18DB" w14:textId="77777777" w:rsidR="00123118" w:rsidRPr="00610F28" w:rsidRDefault="00123118" w:rsidP="00123118">
            <w:pPr>
              <w:rPr>
                <w:rFonts w:ascii="Calibri" w:hAnsi="Calibri" w:cs="Calibri"/>
              </w:rPr>
            </w:pPr>
          </w:p>
        </w:tc>
        <w:tc>
          <w:tcPr>
            <w:tcW w:w="1450" w:type="dxa"/>
          </w:tcPr>
          <w:p w14:paraId="6A55D07D" w14:textId="13A0E2E6" w:rsidR="00123118" w:rsidRPr="00610F28" w:rsidRDefault="00123118" w:rsidP="00123118">
            <w:pPr>
              <w:rPr>
                <w:rFonts w:ascii="Calibri" w:hAnsi="Calibri" w:cs="Calibri"/>
              </w:rPr>
            </w:pPr>
            <w:r w:rsidRPr="00AB70B6">
              <w:rPr>
                <w:rFonts w:ascii="Calibri" w:eastAsia="Calibri" w:hAnsi="Calibri" w:cs="Calibri"/>
                <w:color w:val="000000" w:themeColor="text1"/>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B09F617" w14:textId="322B9496" w:rsidR="00925820" w:rsidRPr="00925820" w:rsidRDefault="00925820" w:rsidP="00925820">
            <w:pPr>
              <w:rPr>
                <w:rFonts w:ascii="Calibri" w:hAnsi="Calibri" w:cs="Calibri"/>
              </w:rPr>
            </w:pPr>
            <w:r w:rsidRPr="00925820">
              <w:rPr>
                <w:rFonts w:ascii="Calibri" w:hAnsi="Calibri" w:cs="Calibri"/>
              </w:rPr>
              <w:t>The UPDT 2025 reference</w:t>
            </w:r>
            <w:r w:rsidR="005704F3">
              <w:rPr>
                <w:rFonts w:ascii="Calibri" w:hAnsi="Calibri" w:cs="Calibri"/>
              </w:rPr>
              <w:t>d</w:t>
            </w:r>
            <w:r w:rsidRPr="00925820">
              <w:rPr>
                <w:rFonts w:ascii="Calibri" w:hAnsi="Calibri" w:cs="Calibri"/>
              </w:rPr>
              <w:t xml:space="preserve"> the following standards</w:t>
            </w:r>
            <w:r w:rsidR="003E4A7A">
              <w:rPr>
                <w:rFonts w:ascii="Calibri" w:hAnsi="Calibri" w:cs="Calibri"/>
              </w:rPr>
              <w:t>:</w:t>
            </w:r>
          </w:p>
          <w:p w14:paraId="60441206" w14:textId="4BF0206E" w:rsidR="00925820" w:rsidRPr="00051C15" w:rsidRDefault="00925820" w:rsidP="00051C15">
            <w:pPr>
              <w:pStyle w:val="ListParagraph"/>
              <w:numPr>
                <w:ilvl w:val="0"/>
                <w:numId w:val="49"/>
              </w:numPr>
              <w:rPr>
                <w:rFonts w:ascii="Calibri" w:hAnsi="Calibri" w:cs="Calibri"/>
              </w:rPr>
            </w:pPr>
            <w:r w:rsidRPr="00051C15">
              <w:rPr>
                <w:rFonts w:ascii="Calibri" w:hAnsi="Calibri" w:cs="Calibri"/>
              </w:rPr>
              <w:t>Gas Flaring, Venting, and Methane Emissions Regulations, 2023</w:t>
            </w:r>
            <w:r w:rsidR="00F3533A">
              <w:rPr>
                <w:rFonts w:ascii="Calibri" w:hAnsi="Calibri" w:cs="Calibri"/>
              </w:rPr>
              <w:t xml:space="preserve">. </w:t>
            </w:r>
            <w:hyperlink r:id="rId19" w:history="1">
              <w:r w:rsidR="00F3533A" w:rsidRPr="0031454B">
                <w:rPr>
                  <w:rStyle w:val="Hyperlink"/>
                  <w:rFonts w:ascii="Calibri" w:hAnsi="Calibri" w:cs="Calibri"/>
                </w:rPr>
                <w:t>https://web.archive.org/web/20240701000000/https://www.nuprc.gov.ng/</w:t>
              </w:r>
            </w:hyperlink>
          </w:p>
          <w:p w14:paraId="3C2756D6" w14:textId="254AB68B" w:rsidR="00051C15" w:rsidRPr="00051C15" w:rsidRDefault="003E4A7A" w:rsidP="00051C15">
            <w:pPr>
              <w:pStyle w:val="ListParagraph"/>
              <w:numPr>
                <w:ilvl w:val="0"/>
                <w:numId w:val="49"/>
              </w:numPr>
              <w:rPr>
                <w:rFonts w:ascii="Calibri" w:hAnsi="Calibri" w:cs="Calibri"/>
              </w:rPr>
            </w:pPr>
            <w:r w:rsidRPr="003E4A7A">
              <w:rPr>
                <w:rFonts w:ascii="Calibri" w:hAnsi="Calibri" w:cs="Calibri"/>
              </w:rPr>
              <w:t>Regulatory Framework for Energy Transition, Decarbonisation, and Carbon Monetisation in the Nigerian Upstream Oil and Gas Sector (2023)</w:t>
            </w:r>
            <w:r w:rsidR="00F3533A">
              <w:rPr>
                <w:rFonts w:ascii="Calibri" w:hAnsi="Calibri" w:cs="Calibri"/>
              </w:rPr>
              <w:t xml:space="preserve">. </w:t>
            </w:r>
            <w:hyperlink r:id="rId20" w:history="1">
              <w:r w:rsidR="00F3533A" w:rsidRPr="0031454B">
                <w:rPr>
                  <w:rStyle w:val="Hyperlink"/>
                  <w:rFonts w:ascii="Calibri" w:hAnsi="Calibri" w:cs="Calibri"/>
                </w:rPr>
                <w:t>https://www.nuprc.gov.ng/cop28-nuprc-unvails-regulatory-framework-for-energy-transition/</w:t>
              </w:r>
            </w:hyperlink>
            <w:r w:rsidR="00F3533A">
              <w:rPr>
                <w:rStyle w:val="Hyperlink"/>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2D0482"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2D0482"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3C25821"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C43D905" w:rsidR="002F0752" w:rsidRPr="00CF2E7C" w:rsidRDefault="00442C35"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32A735A9"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1E9886F" w:rsidR="002F0752" w:rsidRPr="00CF2E7C" w:rsidRDefault="00442C35"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E564D2B" w:rsidR="002F0752" w:rsidRPr="00CF2E7C" w:rsidRDefault="00526FC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1BBCB9E"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23C849" w:rsidR="002F0752" w:rsidRPr="00CF2E7C" w:rsidRDefault="00442C35"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C7F603C"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3504D28" w:rsidR="002F0752" w:rsidRPr="00CF2E7C" w:rsidRDefault="00442C35"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C81A3CC" w:rsidR="002F0752" w:rsidRPr="00CF2E7C" w:rsidRDefault="00526FCD"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3D9BD6F5"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AACEC0B" w:rsidR="002F0752" w:rsidRPr="00CF2E7C" w:rsidRDefault="00442C35" w:rsidP="00CF2E7C">
            <w:pPr>
              <w:rPr>
                <w:rFonts w:ascii="Calibri" w:hAnsi="Calibri" w:cs="Calibri"/>
              </w:rPr>
            </w:pPr>
            <w:r>
              <w:rPr>
                <w:rFonts w:ascii="Calibri" w:hAnsi="Calibri" w:cs="Calibri"/>
              </w:rPr>
              <w:t>X</w:t>
            </w:r>
          </w:p>
        </w:tc>
      </w:tr>
      <w:tr w:rsidR="0050700D" w:rsidRPr="00CF2E7C" w14:paraId="1969FCAE" w14:textId="77777777" w:rsidTr="00CF2E7C">
        <w:trPr>
          <w:trHeight w:val="300"/>
        </w:trPr>
        <w:tc>
          <w:tcPr>
            <w:tcW w:w="1066" w:type="dxa"/>
            <w:vAlign w:val="center"/>
          </w:tcPr>
          <w:p w14:paraId="3E7F47A2" w14:textId="77777777" w:rsidR="0050700D" w:rsidRPr="00CF2E7C" w:rsidRDefault="0050700D" w:rsidP="0050700D">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50700D" w:rsidRPr="00CF2E7C" w:rsidRDefault="0050700D" w:rsidP="0050700D">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15171C59" w:rsidR="0050700D" w:rsidRPr="00CF2E7C" w:rsidRDefault="0050700D" w:rsidP="0050700D">
            <w:pPr>
              <w:rPr>
                <w:rFonts w:ascii="Calibri" w:hAnsi="Calibri" w:cs="Calibri"/>
              </w:rPr>
            </w:pPr>
          </w:p>
        </w:tc>
        <w:tc>
          <w:tcPr>
            <w:tcW w:w="1482" w:type="dxa"/>
            <w:vAlign w:val="center"/>
          </w:tcPr>
          <w:p w14:paraId="40CB95DB" w14:textId="7CF9C568" w:rsidR="0050700D" w:rsidRPr="00CF2E7C" w:rsidRDefault="0050700D" w:rsidP="0050700D">
            <w:pPr>
              <w:rPr>
                <w:rFonts w:ascii="Calibri" w:hAnsi="Calibri" w:cs="Calibri"/>
              </w:rPr>
            </w:pPr>
          </w:p>
        </w:tc>
        <w:tc>
          <w:tcPr>
            <w:tcW w:w="1483" w:type="dxa"/>
            <w:vAlign w:val="center"/>
          </w:tcPr>
          <w:p w14:paraId="5D40C8F3" w14:textId="06E84D39" w:rsidR="0050700D" w:rsidRPr="00CF2E7C" w:rsidRDefault="00442C35" w:rsidP="0050700D">
            <w:pPr>
              <w:rPr>
                <w:rFonts w:ascii="Calibri" w:hAnsi="Calibri" w:cs="Calibri"/>
              </w:rPr>
            </w:pPr>
            <w:r>
              <w:rPr>
                <w:rFonts w:ascii="Calibri" w:hAnsi="Calibri" w:cs="Calibri"/>
              </w:rPr>
              <w:t>X</w:t>
            </w:r>
          </w:p>
        </w:tc>
      </w:tr>
      <w:tr w:rsidR="0050700D" w:rsidRPr="00CF2E7C" w14:paraId="79CCA312" w14:textId="77777777" w:rsidTr="00CF2E7C">
        <w:trPr>
          <w:trHeight w:val="300"/>
        </w:trPr>
        <w:tc>
          <w:tcPr>
            <w:tcW w:w="1066" w:type="dxa"/>
            <w:vAlign w:val="center"/>
          </w:tcPr>
          <w:p w14:paraId="120F4FFE" w14:textId="77777777" w:rsidR="0050700D" w:rsidRPr="00CF2E7C" w:rsidRDefault="0050700D" w:rsidP="0050700D">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50700D" w:rsidRPr="00CF2E7C" w:rsidRDefault="0050700D" w:rsidP="0050700D">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324AA64C" w:rsidR="0050700D" w:rsidRPr="00CF2E7C" w:rsidRDefault="0050700D" w:rsidP="0050700D">
            <w:pPr>
              <w:rPr>
                <w:rFonts w:ascii="Calibri" w:hAnsi="Calibri" w:cs="Calibri"/>
              </w:rPr>
            </w:pPr>
          </w:p>
        </w:tc>
        <w:tc>
          <w:tcPr>
            <w:tcW w:w="1482" w:type="dxa"/>
            <w:vAlign w:val="center"/>
          </w:tcPr>
          <w:p w14:paraId="196811D1" w14:textId="74DA7CFC" w:rsidR="0050700D" w:rsidRPr="00CF2E7C" w:rsidRDefault="0050700D" w:rsidP="0050700D">
            <w:pPr>
              <w:rPr>
                <w:rFonts w:ascii="Calibri" w:hAnsi="Calibri" w:cs="Calibri"/>
              </w:rPr>
            </w:pPr>
          </w:p>
        </w:tc>
        <w:tc>
          <w:tcPr>
            <w:tcW w:w="1483" w:type="dxa"/>
            <w:vAlign w:val="center"/>
          </w:tcPr>
          <w:p w14:paraId="4880370C" w14:textId="18E7346A" w:rsidR="0050700D" w:rsidRPr="00CF2E7C" w:rsidRDefault="00442C35" w:rsidP="0050700D">
            <w:pPr>
              <w:rPr>
                <w:rFonts w:ascii="Calibri" w:hAnsi="Calibri" w:cs="Calibri"/>
              </w:rPr>
            </w:pPr>
            <w:r>
              <w:rPr>
                <w:rFonts w:ascii="Calibri" w:hAnsi="Calibri" w:cs="Calibri"/>
              </w:rPr>
              <w:t>X</w:t>
            </w:r>
          </w:p>
        </w:tc>
      </w:tr>
      <w:tr w:rsidR="0050700D" w:rsidRPr="00CF2E7C" w14:paraId="42EED175" w14:textId="77777777" w:rsidTr="00CF2E7C">
        <w:trPr>
          <w:trHeight w:val="300"/>
        </w:trPr>
        <w:tc>
          <w:tcPr>
            <w:tcW w:w="1066" w:type="dxa"/>
            <w:vAlign w:val="center"/>
          </w:tcPr>
          <w:p w14:paraId="3A98CFF7" w14:textId="77777777" w:rsidR="0050700D" w:rsidRPr="00CF2E7C" w:rsidRDefault="0050700D" w:rsidP="0050700D">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50700D" w:rsidRPr="00CF2E7C" w:rsidRDefault="0050700D" w:rsidP="0050700D">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2FB79E8F" w:rsidR="0050700D" w:rsidRPr="00CF2E7C" w:rsidRDefault="0050700D" w:rsidP="0050700D">
            <w:pPr>
              <w:rPr>
                <w:rFonts w:ascii="Calibri" w:hAnsi="Calibri" w:cs="Calibri"/>
              </w:rPr>
            </w:pPr>
          </w:p>
        </w:tc>
        <w:tc>
          <w:tcPr>
            <w:tcW w:w="1482" w:type="dxa"/>
            <w:vAlign w:val="center"/>
          </w:tcPr>
          <w:p w14:paraId="011AE074" w14:textId="7D72947E" w:rsidR="0050700D" w:rsidRPr="00CF2E7C" w:rsidRDefault="0050700D" w:rsidP="0050700D">
            <w:pPr>
              <w:rPr>
                <w:rFonts w:ascii="Calibri" w:hAnsi="Calibri" w:cs="Calibri"/>
              </w:rPr>
            </w:pPr>
          </w:p>
        </w:tc>
        <w:tc>
          <w:tcPr>
            <w:tcW w:w="1483" w:type="dxa"/>
            <w:vAlign w:val="center"/>
          </w:tcPr>
          <w:p w14:paraId="7F217E14" w14:textId="2B837004" w:rsidR="0050700D" w:rsidRPr="00CF2E7C" w:rsidRDefault="00442C35" w:rsidP="0050700D">
            <w:pPr>
              <w:rPr>
                <w:rFonts w:ascii="Calibri" w:hAnsi="Calibri" w:cs="Calibri"/>
              </w:rPr>
            </w:pPr>
            <w:r>
              <w:rPr>
                <w:rFonts w:ascii="Calibri" w:hAnsi="Calibri" w:cs="Calibri"/>
              </w:rPr>
              <w:t>X</w:t>
            </w:r>
          </w:p>
        </w:tc>
      </w:tr>
      <w:tr w:rsidR="0050700D" w:rsidRPr="00CF2E7C" w14:paraId="1F03E65D" w14:textId="77777777" w:rsidTr="00CF2E7C">
        <w:trPr>
          <w:trHeight w:val="300"/>
        </w:trPr>
        <w:tc>
          <w:tcPr>
            <w:tcW w:w="1066" w:type="dxa"/>
            <w:vAlign w:val="center"/>
          </w:tcPr>
          <w:p w14:paraId="5EE65509" w14:textId="77777777" w:rsidR="0050700D" w:rsidRPr="00CF2E7C" w:rsidRDefault="0050700D" w:rsidP="0050700D">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50700D" w:rsidRPr="00CF2E7C" w:rsidRDefault="0050700D" w:rsidP="0050700D">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A7B2F14" w:rsidR="0050700D" w:rsidRPr="00CF2E7C" w:rsidRDefault="0050700D" w:rsidP="0050700D">
            <w:pPr>
              <w:rPr>
                <w:rFonts w:ascii="Calibri" w:hAnsi="Calibri" w:cs="Calibri"/>
              </w:rPr>
            </w:pPr>
          </w:p>
        </w:tc>
        <w:tc>
          <w:tcPr>
            <w:tcW w:w="1482" w:type="dxa"/>
            <w:vAlign w:val="center"/>
          </w:tcPr>
          <w:p w14:paraId="1ED957BB" w14:textId="62CA141D" w:rsidR="0050700D" w:rsidRPr="00CF2E7C" w:rsidRDefault="0050700D" w:rsidP="0050700D">
            <w:pPr>
              <w:rPr>
                <w:rFonts w:ascii="Calibri" w:hAnsi="Calibri" w:cs="Calibri"/>
              </w:rPr>
            </w:pPr>
          </w:p>
        </w:tc>
        <w:tc>
          <w:tcPr>
            <w:tcW w:w="1483" w:type="dxa"/>
            <w:vAlign w:val="center"/>
          </w:tcPr>
          <w:p w14:paraId="13076D97" w14:textId="6C6D246A" w:rsidR="0050700D" w:rsidRPr="00CF2E7C" w:rsidRDefault="00442C35" w:rsidP="0050700D">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3813997" w:rsidR="002F0752" w:rsidRPr="00CF2E7C" w:rsidRDefault="00123118"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4F873B0"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611EC856"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321AE3FB" w:rsidR="002F0752" w:rsidRPr="00CF2E7C" w:rsidRDefault="00442C35"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6320D8DB" w:rsidR="002F0752" w:rsidRPr="00CF2E7C" w:rsidRDefault="00C2147B" w:rsidP="00CF2E7C">
            <w:pPr>
              <w:rPr>
                <w:rFonts w:ascii="Calibri" w:hAnsi="Calibri" w:cs="Calibri"/>
              </w:rPr>
            </w:pPr>
            <w:r>
              <w:rPr>
                <w:rFonts w:ascii="Calibri" w:hAnsi="Calibri" w:cs="Calibri"/>
              </w:rPr>
              <w:t>X</w:t>
            </w: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E2C39B9" w:rsidR="002F0752" w:rsidRPr="00CF2E7C" w:rsidRDefault="00C2147B" w:rsidP="00CF2E7C">
            <w:pPr>
              <w:rPr>
                <w:rFonts w:ascii="Calibri" w:hAnsi="Calibri" w:cs="Calibri"/>
              </w:rPr>
            </w:pPr>
            <w:r>
              <w:rPr>
                <w:rFonts w:ascii="Calibri" w:hAnsi="Calibri" w:cs="Calibri"/>
              </w:rPr>
              <w:t>X</w:t>
            </w: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01AF6B31" w:rsidR="002F0752" w:rsidRPr="00CF2E7C" w:rsidRDefault="00C2147B" w:rsidP="00CF2E7C">
            <w:pPr>
              <w:rPr>
                <w:rFonts w:ascii="Calibri" w:hAnsi="Calibri" w:cs="Calibri"/>
              </w:rPr>
            </w:pPr>
            <w:r>
              <w:rPr>
                <w:rFonts w:ascii="Calibri" w:hAnsi="Calibri" w:cs="Calibri"/>
              </w:rPr>
              <w:t>X</w:t>
            </w: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41AFE961" w:rsidR="002F0752" w:rsidRPr="00CF2E7C" w:rsidRDefault="00C2147B" w:rsidP="00CF2E7C">
            <w:pPr>
              <w:rPr>
                <w:rFonts w:ascii="Calibri" w:hAnsi="Calibri" w:cs="Calibri"/>
              </w:rPr>
            </w:pPr>
            <w:r>
              <w:rPr>
                <w:rFonts w:ascii="Calibri" w:hAnsi="Calibri" w:cs="Calibri"/>
              </w:rPr>
              <w:t>X</w:t>
            </w: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1498F906" w:rsidR="002F0752" w:rsidRPr="00CF2E7C" w:rsidRDefault="00C2147B" w:rsidP="00CF2E7C">
            <w:pPr>
              <w:rPr>
                <w:rFonts w:ascii="Calibri" w:hAnsi="Calibri" w:cs="Calibri"/>
              </w:rPr>
            </w:pPr>
            <w:r>
              <w:rPr>
                <w:rFonts w:ascii="Calibri" w:hAnsi="Calibri" w:cs="Calibri"/>
              </w:rPr>
              <w:t>X</w:t>
            </w: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4B51617A"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B7070A3" w:rsidR="002F0752" w:rsidRPr="00CF2E7C" w:rsidRDefault="00442C35"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5E013EA5" w:rsidR="002F0752" w:rsidRPr="00CF2E7C" w:rsidRDefault="00442C35"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39DE7A0" w:rsidR="002F0752" w:rsidRPr="00CF2E7C" w:rsidRDefault="00442C35"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0CD1B5A" w:rsidR="002F0752" w:rsidRPr="00CF2E7C" w:rsidRDefault="00442C35"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45F78468"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00D8718B" w:rsidR="002F0752" w:rsidRPr="00CF2E7C" w:rsidRDefault="00442C35"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A88835E" w:rsidR="002F0752" w:rsidRPr="00CF2E7C" w:rsidRDefault="00442C35" w:rsidP="00CF2E7C">
            <w:pPr>
              <w:rPr>
                <w:rFonts w:ascii="Calibri" w:hAnsi="Calibri" w:cs="Calibri"/>
              </w:rPr>
            </w:pPr>
            <w:r>
              <w:rPr>
                <w:rFonts w:ascii="Calibri" w:hAnsi="Calibri" w:cs="Calibri"/>
              </w:rPr>
              <w:t>X</w:t>
            </w:r>
          </w:p>
        </w:tc>
      </w:tr>
      <w:tr w:rsidR="00442C35" w:rsidRPr="00CF2E7C" w14:paraId="48B13735" w14:textId="77777777" w:rsidTr="00872EC2">
        <w:trPr>
          <w:trHeight w:val="300"/>
        </w:trPr>
        <w:tc>
          <w:tcPr>
            <w:tcW w:w="1066" w:type="dxa"/>
            <w:vAlign w:val="center"/>
          </w:tcPr>
          <w:p w14:paraId="61393695" w14:textId="77777777" w:rsidR="00442C35" w:rsidRPr="00CF2E7C" w:rsidRDefault="00442C35" w:rsidP="00442C35">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442C35" w:rsidRPr="00CF2E7C" w:rsidRDefault="00442C35" w:rsidP="00442C35">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442C35" w:rsidRPr="00CF2E7C" w:rsidRDefault="00442C35" w:rsidP="00442C35">
            <w:pPr>
              <w:rPr>
                <w:rFonts w:ascii="Calibri" w:hAnsi="Calibri" w:cs="Calibri"/>
              </w:rPr>
            </w:pPr>
          </w:p>
        </w:tc>
        <w:tc>
          <w:tcPr>
            <w:tcW w:w="1482" w:type="dxa"/>
            <w:vAlign w:val="center"/>
          </w:tcPr>
          <w:p w14:paraId="47BBF919" w14:textId="77777777" w:rsidR="00442C35" w:rsidRPr="00CF2E7C" w:rsidRDefault="00442C35" w:rsidP="00442C35">
            <w:pPr>
              <w:rPr>
                <w:rFonts w:ascii="Calibri" w:hAnsi="Calibri" w:cs="Calibri"/>
              </w:rPr>
            </w:pPr>
          </w:p>
        </w:tc>
        <w:tc>
          <w:tcPr>
            <w:tcW w:w="1483" w:type="dxa"/>
          </w:tcPr>
          <w:p w14:paraId="115017E4" w14:textId="756F4AC1" w:rsidR="00442C35" w:rsidRPr="00CF2E7C" w:rsidRDefault="00442C35" w:rsidP="00442C35">
            <w:pPr>
              <w:rPr>
                <w:rFonts w:ascii="Calibri" w:hAnsi="Calibri" w:cs="Calibri"/>
              </w:rPr>
            </w:pPr>
            <w:r w:rsidRPr="00F829D6">
              <w:rPr>
                <w:rFonts w:ascii="Calibri" w:hAnsi="Calibri" w:cs="Calibri"/>
              </w:rPr>
              <w:t>X</w:t>
            </w:r>
          </w:p>
        </w:tc>
      </w:tr>
      <w:tr w:rsidR="00442C35" w:rsidRPr="00CF2E7C" w14:paraId="3AF1FC8A" w14:textId="77777777" w:rsidTr="00872EC2">
        <w:trPr>
          <w:trHeight w:val="22"/>
        </w:trPr>
        <w:tc>
          <w:tcPr>
            <w:tcW w:w="1066" w:type="dxa"/>
            <w:vAlign w:val="center"/>
          </w:tcPr>
          <w:p w14:paraId="519FBAA1" w14:textId="77777777" w:rsidR="00442C35" w:rsidRPr="00CF2E7C" w:rsidRDefault="00442C35" w:rsidP="00442C35">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442C35" w:rsidRPr="00CF2E7C" w:rsidRDefault="00442C35" w:rsidP="00442C35">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442C35" w:rsidRPr="00CF2E7C" w:rsidRDefault="00442C35" w:rsidP="00442C35">
            <w:pPr>
              <w:rPr>
                <w:rFonts w:ascii="Calibri" w:hAnsi="Calibri" w:cs="Calibri"/>
              </w:rPr>
            </w:pPr>
          </w:p>
        </w:tc>
        <w:tc>
          <w:tcPr>
            <w:tcW w:w="1482" w:type="dxa"/>
            <w:vAlign w:val="center"/>
          </w:tcPr>
          <w:p w14:paraId="2E3AEB0C" w14:textId="77777777" w:rsidR="00442C35" w:rsidRPr="00CF2E7C" w:rsidRDefault="00442C35" w:rsidP="00442C35">
            <w:pPr>
              <w:rPr>
                <w:rFonts w:ascii="Calibri" w:hAnsi="Calibri" w:cs="Calibri"/>
              </w:rPr>
            </w:pPr>
          </w:p>
        </w:tc>
        <w:tc>
          <w:tcPr>
            <w:tcW w:w="1483" w:type="dxa"/>
          </w:tcPr>
          <w:p w14:paraId="2557F8D6" w14:textId="4993C579" w:rsidR="00442C35" w:rsidRPr="00CF2E7C" w:rsidRDefault="00442C35" w:rsidP="00442C35">
            <w:pPr>
              <w:rPr>
                <w:rFonts w:ascii="Calibri" w:hAnsi="Calibri" w:cs="Calibri"/>
              </w:rPr>
            </w:pPr>
            <w:r w:rsidRPr="00F829D6">
              <w:rPr>
                <w:rFonts w:ascii="Calibri" w:hAnsi="Calibri" w:cs="Calibri"/>
              </w:rPr>
              <w:t>X</w:t>
            </w:r>
          </w:p>
        </w:tc>
      </w:tr>
      <w:tr w:rsidR="00442C35" w:rsidRPr="00CF2E7C" w14:paraId="7A75337A" w14:textId="77777777" w:rsidTr="00872EC2">
        <w:trPr>
          <w:trHeight w:val="300"/>
        </w:trPr>
        <w:tc>
          <w:tcPr>
            <w:tcW w:w="1066" w:type="dxa"/>
            <w:vAlign w:val="center"/>
          </w:tcPr>
          <w:p w14:paraId="707208F4" w14:textId="77777777" w:rsidR="00442C35" w:rsidRPr="00CF2E7C" w:rsidRDefault="00442C35" w:rsidP="00442C35">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442C35" w:rsidRPr="00CF2E7C" w:rsidRDefault="00442C35" w:rsidP="00442C35">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442C35" w:rsidRPr="00CF2E7C" w:rsidRDefault="00442C35" w:rsidP="00442C35">
            <w:pPr>
              <w:rPr>
                <w:rFonts w:ascii="Calibri" w:hAnsi="Calibri" w:cs="Calibri"/>
              </w:rPr>
            </w:pPr>
          </w:p>
        </w:tc>
        <w:tc>
          <w:tcPr>
            <w:tcW w:w="1482" w:type="dxa"/>
            <w:vAlign w:val="center"/>
          </w:tcPr>
          <w:p w14:paraId="656DF987" w14:textId="77777777" w:rsidR="00442C35" w:rsidRPr="00CF2E7C" w:rsidRDefault="00442C35" w:rsidP="00442C35">
            <w:pPr>
              <w:rPr>
                <w:rFonts w:ascii="Calibri" w:hAnsi="Calibri" w:cs="Calibri"/>
              </w:rPr>
            </w:pPr>
          </w:p>
        </w:tc>
        <w:tc>
          <w:tcPr>
            <w:tcW w:w="1483" w:type="dxa"/>
          </w:tcPr>
          <w:p w14:paraId="470A8AA2" w14:textId="450B9A6F" w:rsidR="00442C35" w:rsidRPr="00CF2E7C" w:rsidRDefault="00442C35" w:rsidP="00442C35">
            <w:pPr>
              <w:rPr>
                <w:rFonts w:ascii="Calibri" w:hAnsi="Calibri" w:cs="Calibri"/>
              </w:rPr>
            </w:pPr>
            <w:r w:rsidRPr="00F829D6">
              <w:rPr>
                <w:rFonts w:ascii="Calibri" w:hAnsi="Calibri" w:cs="Calibri"/>
              </w:rPr>
              <w:t>X</w:t>
            </w:r>
          </w:p>
        </w:tc>
      </w:tr>
      <w:tr w:rsidR="00442C35" w:rsidRPr="00CF2E7C" w14:paraId="09E423C0" w14:textId="77777777" w:rsidTr="00872EC2">
        <w:trPr>
          <w:trHeight w:val="22"/>
        </w:trPr>
        <w:tc>
          <w:tcPr>
            <w:tcW w:w="1066" w:type="dxa"/>
            <w:vAlign w:val="center"/>
          </w:tcPr>
          <w:p w14:paraId="7D44CC39" w14:textId="77777777" w:rsidR="00442C35" w:rsidRPr="00CF2E7C" w:rsidRDefault="00442C35" w:rsidP="00442C35">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442C35" w:rsidRPr="00CF2E7C" w:rsidRDefault="00442C35" w:rsidP="00442C35">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442C35" w:rsidRPr="00CF2E7C" w:rsidRDefault="00442C35" w:rsidP="00442C35">
            <w:pPr>
              <w:rPr>
                <w:rFonts w:ascii="Calibri" w:hAnsi="Calibri" w:cs="Calibri"/>
              </w:rPr>
            </w:pPr>
          </w:p>
        </w:tc>
        <w:tc>
          <w:tcPr>
            <w:tcW w:w="1482" w:type="dxa"/>
            <w:vAlign w:val="center"/>
          </w:tcPr>
          <w:p w14:paraId="3B437A0F" w14:textId="77777777" w:rsidR="00442C35" w:rsidRPr="00CF2E7C" w:rsidRDefault="00442C35" w:rsidP="00442C35">
            <w:pPr>
              <w:rPr>
                <w:rFonts w:ascii="Calibri" w:hAnsi="Calibri" w:cs="Calibri"/>
              </w:rPr>
            </w:pPr>
          </w:p>
        </w:tc>
        <w:tc>
          <w:tcPr>
            <w:tcW w:w="1483" w:type="dxa"/>
          </w:tcPr>
          <w:p w14:paraId="26AE5AF5" w14:textId="6930683E" w:rsidR="00442C35" w:rsidRPr="00CF2E7C" w:rsidRDefault="00442C35" w:rsidP="00442C35">
            <w:pPr>
              <w:rPr>
                <w:rFonts w:ascii="Calibri" w:hAnsi="Calibri" w:cs="Calibri"/>
              </w:rPr>
            </w:pPr>
            <w:r w:rsidRPr="00F829D6">
              <w:rPr>
                <w:rFonts w:ascii="Calibri" w:hAnsi="Calibri" w:cs="Calibri"/>
              </w:rPr>
              <w:t>X</w:t>
            </w:r>
          </w:p>
        </w:tc>
      </w:tr>
      <w:tr w:rsidR="00442C35" w:rsidRPr="00CF2E7C" w14:paraId="5B47F921" w14:textId="77777777" w:rsidTr="00872EC2">
        <w:trPr>
          <w:trHeight w:val="300"/>
        </w:trPr>
        <w:tc>
          <w:tcPr>
            <w:tcW w:w="1066" w:type="dxa"/>
            <w:vAlign w:val="center"/>
          </w:tcPr>
          <w:p w14:paraId="103C3FD0" w14:textId="77777777" w:rsidR="00442C35" w:rsidRPr="00CF2E7C" w:rsidRDefault="00442C35" w:rsidP="00442C35">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442C35" w:rsidRPr="00CF2E7C" w:rsidRDefault="00442C35" w:rsidP="00442C35">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442C35" w:rsidRPr="00CF2E7C" w:rsidRDefault="00442C35" w:rsidP="00442C35">
            <w:pPr>
              <w:rPr>
                <w:rFonts w:ascii="Calibri" w:hAnsi="Calibri" w:cs="Calibri"/>
              </w:rPr>
            </w:pPr>
          </w:p>
        </w:tc>
        <w:tc>
          <w:tcPr>
            <w:tcW w:w="1482" w:type="dxa"/>
            <w:vAlign w:val="center"/>
          </w:tcPr>
          <w:p w14:paraId="52D6A6FC" w14:textId="77777777" w:rsidR="00442C35" w:rsidRPr="00CF2E7C" w:rsidRDefault="00442C35" w:rsidP="00442C35">
            <w:pPr>
              <w:rPr>
                <w:rFonts w:ascii="Calibri" w:hAnsi="Calibri" w:cs="Calibri"/>
              </w:rPr>
            </w:pPr>
          </w:p>
        </w:tc>
        <w:tc>
          <w:tcPr>
            <w:tcW w:w="1483" w:type="dxa"/>
          </w:tcPr>
          <w:p w14:paraId="0FD0E0AD" w14:textId="011BFD27" w:rsidR="00442C35" w:rsidRPr="00CF2E7C" w:rsidRDefault="00442C35" w:rsidP="00442C35">
            <w:pPr>
              <w:rPr>
                <w:rFonts w:ascii="Calibri" w:hAnsi="Calibri" w:cs="Calibri"/>
              </w:rPr>
            </w:pPr>
            <w:r w:rsidRPr="00F829D6">
              <w:rPr>
                <w:rFonts w:ascii="Calibri" w:hAnsi="Calibri" w:cs="Calibri"/>
              </w:rPr>
              <w:t>X</w:t>
            </w:r>
          </w:p>
        </w:tc>
      </w:tr>
      <w:tr w:rsidR="00442C35" w:rsidRPr="00CF2E7C" w14:paraId="40C1C1BA" w14:textId="77777777" w:rsidTr="00872EC2">
        <w:trPr>
          <w:trHeight w:val="300"/>
        </w:trPr>
        <w:tc>
          <w:tcPr>
            <w:tcW w:w="1066" w:type="dxa"/>
            <w:vAlign w:val="center"/>
          </w:tcPr>
          <w:p w14:paraId="732D4E3D" w14:textId="77777777" w:rsidR="00442C35" w:rsidRPr="00CF2E7C" w:rsidRDefault="00442C35" w:rsidP="00442C35">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442C35" w:rsidRPr="00CF2E7C" w:rsidRDefault="00442C35" w:rsidP="00442C35">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442C35" w:rsidRPr="00CF2E7C" w:rsidRDefault="00442C35" w:rsidP="00442C35">
            <w:pPr>
              <w:rPr>
                <w:rFonts w:ascii="Calibri" w:hAnsi="Calibri" w:cs="Calibri"/>
              </w:rPr>
            </w:pPr>
          </w:p>
        </w:tc>
        <w:tc>
          <w:tcPr>
            <w:tcW w:w="1482" w:type="dxa"/>
            <w:vAlign w:val="center"/>
          </w:tcPr>
          <w:p w14:paraId="1DD013E9" w14:textId="77777777" w:rsidR="00442C35" w:rsidRPr="00CF2E7C" w:rsidRDefault="00442C35" w:rsidP="00442C35">
            <w:pPr>
              <w:rPr>
                <w:rFonts w:ascii="Calibri" w:hAnsi="Calibri" w:cs="Calibri"/>
              </w:rPr>
            </w:pPr>
          </w:p>
        </w:tc>
        <w:tc>
          <w:tcPr>
            <w:tcW w:w="1483" w:type="dxa"/>
          </w:tcPr>
          <w:p w14:paraId="529888B7" w14:textId="29CB607D" w:rsidR="00442C35" w:rsidRPr="00CF2E7C" w:rsidRDefault="00442C35" w:rsidP="00442C35">
            <w:pPr>
              <w:rPr>
                <w:rFonts w:ascii="Calibri" w:hAnsi="Calibri" w:cs="Calibri"/>
              </w:rPr>
            </w:pPr>
            <w:r w:rsidRPr="00F829D6">
              <w:rPr>
                <w:rFonts w:ascii="Calibri" w:hAnsi="Calibri" w:cs="Calibri"/>
              </w:rPr>
              <w:t>X</w:t>
            </w:r>
          </w:p>
        </w:tc>
      </w:tr>
      <w:tr w:rsidR="00442C35" w:rsidRPr="00CF2E7C" w14:paraId="4AF81642" w14:textId="77777777" w:rsidTr="00872EC2">
        <w:trPr>
          <w:trHeight w:val="300"/>
        </w:trPr>
        <w:tc>
          <w:tcPr>
            <w:tcW w:w="1066" w:type="dxa"/>
            <w:vAlign w:val="center"/>
          </w:tcPr>
          <w:p w14:paraId="6431CFF7" w14:textId="77777777" w:rsidR="00442C35" w:rsidRPr="00CF2E7C" w:rsidRDefault="00442C35" w:rsidP="00442C35">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442C35" w:rsidRPr="00CF2E7C" w:rsidRDefault="00442C35" w:rsidP="00442C35">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442C35" w:rsidRPr="00CF2E7C" w:rsidRDefault="00442C35" w:rsidP="00442C35">
            <w:pPr>
              <w:rPr>
                <w:rFonts w:ascii="Calibri" w:hAnsi="Calibri" w:cs="Calibri"/>
              </w:rPr>
            </w:pPr>
          </w:p>
        </w:tc>
        <w:tc>
          <w:tcPr>
            <w:tcW w:w="1482" w:type="dxa"/>
            <w:vAlign w:val="center"/>
          </w:tcPr>
          <w:p w14:paraId="43908237" w14:textId="77777777" w:rsidR="00442C35" w:rsidRPr="00CF2E7C" w:rsidRDefault="00442C35" w:rsidP="00442C35">
            <w:pPr>
              <w:rPr>
                <w:rFonts w:ascii="Calibri" w:hAnsi="Calibri" w:cs="Calibri"/>
              </w:rPr>
            </w:pPr>
          </w:p>
        </w:tc>
        <w:tc>
          <w:tcPr>
            <w:tcW w:w="1483" w:type="dxa"/>
          </w:tcPr>
          <w:p w14:paraId="19E03FB1" w14:textId="7A417266" w:rsidR="00442C35" w:rsidRPr="00CF2E7C" w:rsidRDefault="00442C35" w:rsidP="00442C35">
            <w:pPr>
              <w:rPr>
                <w:rFonts w:ascii="Calibri" w:hAnsi="Calibri" w:cs="Calibri"/>
              </w:rPr>
            </w:pPr>
            <w:r w:rsidRPr="00F829D6">
              <w:rPr>
                <w:rFonts w:ascii="Calibri" w:hAnsi="Calibri" w:cs="Calibri"/>
              </w:rPr>
              <w:t>X</w:t>
            </w:r>
          </w:p>
        </w:tc>
      </w:tr>
      <w:tr w:rsidR="00442C35" w:rsidRPr="00CF2E7C" w14:paraId="48C53A3E" w14:textId="77777777" w:rsidTr="00872EC2">
        <w:trPr>
          <w:trHeight w:val="300"/>
        </w:trPr>
        <w:tc>
          <w:tcPr>
            <w:tcW w:w="1066" w:type="dxa"/>
            <w:vAlign w:val="center"/>
          </w:tcPr>
          <w:p w14:paraId="2A7ABB38" w14:textId="77777777" w:rsidR="00442C35" w:rsidRPr="00CF2E7C" w:rsidRDefault="00442C35" w:rsidP="00442C35">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442C35" w:rsidRPr="00CF2E7C" w:rsidRDefault="00442C35" w:rsidP="00442C35">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442C35" w:rsidRPr="00CF2E7C" w:rsidRDefault="00442C35" w:rsidP="00442C35">
            <w:pPr>
              <w:rPr>
                <w:rFonts w:ascii="Calibri" w:hAnsi="Calibri" w:cs="Calibri"/>
              </w:rPr>
            </w:pPr>
          </w:p>
        </w:tc>
        <w:tc>
          <w:tcPr>
            <w:tcW w:w="1482" w:type="dxa"/>
            <w:vAlign w:val="center"/>
          </w:tcPr>
          <w:p w14:paraId="0C2EAD10" w14:textId="77777777" w:rsidR="00442C35" w:rsidRPr="00CF2E7C" w:rsidRDefault="00442C35" w:rsidP="00442C35">
            <w:pPr>
              <w:rPr>
                <w:rFonts w:ascii="Calibri" w:hAnsi="Calibri" w:cs="Calibri"/>
              </w:rPr>
            </w:pPr>
          </w:p>
        </w:tc>
        <w:tc>
          <w:tcPr>
            <w:tcW w:w="1483" w:type="dxa"/>
          </w:tcPr>
          <w:p w14:paraId="75B2005F" w14:textId="3BCEBA57" w:rsidR="00442C35" w:rsidRPr="00CF2E7C" w:rsidRDefault="00442C35" w:rsidP="00442C35">
            <w:pPr>
              <w:rPr>
                <w:rFonts w:ascii="Calibri" w:hAnsi="Calibri" w:cs="Calibri"/>
              </w:rPr>
            </w:pPr>
            <w:r w:rsidRPr="00F829D6">
              <w:rPr>
                <w:rFonts w:ascii="Calibri" w:hAnsi="Calibri" w:cs="Calibri"/>
              </w:rPr>
              <w:t>X</w:t>
            </w:r>
          </w:p>
        </w:tc>
      </w:tr>
      <w:tr w:rsidR="00442C35" w:rsidRPr="00CF2E7C" w14:paraId="09D0E106" w14:textId="77777777" w:rsidTr="00872EC2">
        <w:trPr>
          <w:trHeight w:val="300"/>
        </w:trPr>
        <w:tc>
          <w:tcPr>
            <w:tcW w:w="1066" w:type="dxa"/>
            <w:vAlign w:val="center"/>
          </w:tcPr>
          <w:p w14:paraId="51582E6B" w14:textId="77777777" w:rsidR="00442C35" w:rsidRPr="00CF2E7C" w:rsidRDefault="00442C35" w:rsidP="00442C35">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442C35" w:rsidRPr="00CF2E7C" w:rsidRDefault="00442C35" w:rsidP="00442C35">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442C35" w:rsidRPr="00CF2E7C" w:rsidRDefault="00442C35" w:rsidP="00442C35">
            <w:pPr>
              <w:rPr>
                <w:rFonts w:ascii="Calibri" w:hAnsi="Calibri" w:cs="Calibri"/>
              </w:rPr>
            </w:pPr>
          </w:p>
        </w:tc>
        <w:tc>
          <w:tcPr>
            <w:tcW w:w="1482" w:type="dxa"/>
            <w:vAlign w:val="center"/>
          </w:tcPr>
          <w:p w14:paraId="246CBDED" w14:textId="77777777" w:rsidR="00442C35" w:rsidRPr="00CF2E7C" w:rsidRDefault="00442C35" w:rsidP="00442C35">
            <w:pPr>
              <w:rPr>
                <w:rFonts w:ascii="Calibri" w:hAnsi="Calibri" w:cs="Calibri"/>
              </w:rPr>
            </w:pPr>
          </w:p>
        </w:tc>
        <w:tc>
          <w:tcPr>
            <w:tcW w:w="1483" w:type="dxa"/>
          </w:tcPr>
          <w:p w14:paraId="7ABEEE82" w14:textId="04CF6078" w:rsidR="00442C35" w:rsidRPr="00CF2E7C" w:rsidRDefault="00442C35" w:rsidP="00442C35">
            <w:pPr>
              <w:rPr>
                <w:rFonts w:ascii="Calibri" w:hAnsi="Calibri" w:cs="Calibri"/>
              </w:rPr>
            </w:pPr>
            <w:r w:rsidRPr="00F829D6">
              <w:rPr>
                <w:rFonts w:ascii="Calibri" w:hAnsi="Calibri" w:cs="Calibri"/>
              </w:rPr>
              <w:t>X</w:t>
            </w:r>
          </w:p>
        </w:tc>
      </w:tr>
      <w:tr w:rsidR="00442C35" w:rsidRPr="00CF2E7C" w14:paraId="30C99A2A" w14:textId="77777777" w:rsidTr="00872EC2">
        <w:trPr>
          <w:trHeight w:val="300"/>
        </w:trPr>
        <w:tc>
          <w:tcPr>
            <w:tcW w:w="1066" w:type="dxa"/>
            <w:vAlign w:val="center"/>
          </w:tcPr>
          <w:p w14:paraId="2D5556F5" w14:textId="77777777" w:rsidR="00442C35" w:rsidRPr="00CF2E7C" w:rsidRDefault="00442C35" w:rsidP="00442C35">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442C35" w:rsidRPr="00CF2E7C" w:rsidRDefault="00442C35" w:rsidP="00442C35">
            <w:pPr>
              <w:rPr>
                <w:rFonts w:ascii="Calibri" w:hAnsi="Calibri" w:cs="Calibri"/>
              </w:rPr>
            </w:pPr>
            <w:r w:rsidRPr="00CF2E7C">
              <w:rPr>
                <w:rFonts w:ascii="Calibri" w:hAnsi="Calibri" w:cs="Calibri"/>
              </w:rPr>
              <w:t>Education</w:t>
            </w:r>
          </w:p>
        </w:tc>
        <w:tc>
          <w:tcPr>
            <w:tcW w:w="1482" w:type="dxa"/>
            <w:vAlign w:val="center"/>
          </w:tcPr>
          <w:p w14:paraId="17414658" w14:textId="77777777" w:rsidR="00442C35" w:rsidRPr="00CF2E7C" w:rsidRDefault="00442C35" w:rsidP="00442C35">
            <w:pPr>
              <w:rPr>
                <w:rFonts w:ascii="Calibri" w:hAnsi="Calibri" w:cs="Calibri"/>
              </w:rPr>
            </w:pPr>
          </w:p>
        </w:tc>
        <w:tc>
          <w:tcPr>
            <w:tcW w:w="1482" w:type="dxa"/>
            <w:vAlign w:val="center"/>
          </w:tcPr>
          <w:p w14:paraId="3E346DB1" w14:textId="77777777" w:rsidR="00442C35" w:rsidRPr="00CF2E7C" w:rsidRDefault="00442C35" w:rsidP="00442C35">
            <w:pPr>
              <w:rPr>
                <w:rFonts w:ascii="Calibri" w:hAnsi="Calibri" w:cs="Calibri"/>
              </w:rPr>
            </w:pPr>
          </w:p>
        </w:tc>
        <w:tc>
          <w:tcPr>
            <w:tcW w:w="1483" w:type="dxa"/>
          </w:tcPr>
          <w:p w14:paraId="7C610354" w14:textId="22B48C4D" w:rsidR="00442C35" w:rsidRPr="00CF2E7C" w:rsidRDefault="00442C35" w:rsidP="00442C35">
            <w:pPr>
              <w:rPr>
                <w:rFonts w:ascii="Calibri" w:hAnsi="Calibri" w:cs="Calibri"/>
              </w:rPr>
            </w:pPr>
            <w:r w:rsidRPr="00F829D6">
              <w:rPr>
                <w:rFonts w:ascii="Calibri" w:hAnsi="Calibri" w:cs="Calibri"/>
              </w:rPr>
              <w:t>X</w:t>
            </w:r>
          </w:p>
        </w:tc>
      </w:tr>
      <w:tr w:rsidR="00442C35" w:rsidRPr="00CF2E7C" w14:paraId="311A96E7" w14:textId="77777777" w:rsidTr="00872EC2">
        <w:trPr>
          <w:trHeight w:val="300"/>
        </w:trPr>
        <w:tc>
          <w:tcPr>
            <w:tcW w:w="1066" w:type="dxa"/>
            <w:vAlign w:val="center"/>
          </w:tcPr>
          <w:p w14:paraId="412BFF45" w14:textId="77777777" w:rsidR="00442C35" w:rsidRPr="00CF2E7C" w:rsidRDefault="00442C35" w:rsidP="00442C35">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442C35" w:rsidRPr="00CF2E7C" w:rsidRDefault="00442C35" w:rsidP="00442C35">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442C35" w:rsidRPr="00CF2E7C" w:rsidRDefault="00442C35" w:rsidP="00442C35">
            <w:pPr>
              <w:rPr>
                <w:rFonts w:ascii="Calibri" w:hAnsi="Calibri" w:cs="Calibri"/>
              </w:rPr>
            </w:pPr>
          </w:p>
        </w:tc>
        <w:tc>
          <w:tcPr>
            <w:tcW w:w="1482" w:type="dxa"/>
            <w:vAlign w:val="center"/>
          </w:tcPr>
          <w:p w14:paraId="2AE4969C" w14:textId="77777777" w:rsidR="00442C35" w:rsidRPr="00CF2E7C" w:rsidRDefault="00442C35" w:rsidP="00442C35">
            <w:pPr>
              <w:rPr>
                <w:rFonts w:ascii="Calibri" w:hAnsi="Calibri" w:cs="Calibri"/>
              </w:rPr>
            </w:pPr>
          </w:p>
        </w:tc>
        <w:tc>
          <w:tcPr>
            <w:tcW w:w="1483" w:type="dxa"/>
          </w:tcPr>
          <w:p w14:paraId="1E72B1C5" w14:textId="03771C00" w:rsidR="00442C35" w:rsidRPr="00CF2E7C" w:rsidRDefault="00442C35" w:rsidP="00442C35">
            <w:pPr>
              <w:rPr>
                <w:rFonts w:ascii="Calibri" w:hAnsi="Calibri" w:cs="Calibri"/>
              </w:rPr>
            </w:pPr>
            <w:r w:rsidRPr="00F829D6">
              <w:rPr>
                <w:rFonts w:ascii="Calibri" w:hAnsi="Calibri" w:cs="Calibri"/>
              </w:rPr>
              <w:t>X</w:t>
            </w:r>
          </w:p>
        </w:tc>
      </w:tr>
      <w:tr w:rsidR="00442C35" w:rsidRPr="00CF2E7C" w14:paraId="1946F213" w14:textId="77777777" w:rsidTr="00872EC2">
        <w:trPr>
          <w:trHeight w:val="300"/>
        </w:trPr>
        <w:tc>
          <w:tcPr>
            <w:tcW w:w="1066" w:type="dxa"/>
            <w:vAlign w:val="center"/>
          </w:tcPr>
          <w:p w14:paraId="641BE891" w14:textId="77777777" w:rsidR="00442C35" w:rsidRPr="00CF2E7C" w:rsidRDefault="00442C35" w:rsidP="00442C35">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442C35" w:rsidRPr="00CF2E7C" w:rsidRDefault="00442C35" w:rsidP="00442C35">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442C35" w:rsidRPr="00CF2E7C" w:rsidRDefault="00442C35" w:rsidP="00442C35">
            <w:pPr>
              <w:rPr>
                <w:rFonts w:ascii="Calibri" w:hAnsi="Calibri" w:cs="Calibri"/>
              </w:rPr>
            </w:pPr>
          </w:p>
        </w:tc>
        <w:tc>
          <w:tcPr>
            <w:tcW w:w="1482" w:type="dxa"/>
            <w:vAlign w:val="center"/>
          </w:tcPr>
          <w:p w14:paraId="052774B5" w14:textId="77777777" w:rsidR="00442C35" w:rsidRPr="00CF2E7C" w:rsidRDefault="00442C35" w:rsidP="00442C35">
            <w:pPr>
              <w:rPr>
                <w:rFonts w:ascii="Calibri" w:hAnsi="Calibri" w:cs="Calibri"/>
              </w:rPr>
            </w:pPr>
          </w:p>
        </w:tc>
        <w:tc>
          <w:tcPr>
            <w:tcW w:w="1483" w:type="dxa"/>
          </w:tcPr>
          <w:p w14:paraId="55B4EF23" w14:textId="0B79DE0E" w:rsidR="00442C35" w:rsidRPr="00CF2E7C" w:rsidRDefault="00442C35" w:rsidP="00442C35">
            <w:pPr>
              <w:rPr>
                <w:rFonts w:ascii="Calibri" w:hAnsi="Calibri" w:cs="Calibri"/>
              </w:rPr>
            </w:pPr>
            <w:r w:rsidRPr="00F829D6">
              <w:rPr>
                <w:rFonts w:ascii="Calibri" w:hAnsi="Calibri" w:cs="Calibri"/>
              </w:rPr>
              <w:t>X</w:t>
            </w:r>
          </w:p>
        </w:tc>
      </w:tr>
      <w:tr w:rsidR="00442C35" w:rsidRPr="00CF2E7C" w14:paraId="1FF6B68E" w14:textId="77777777" w:rsidTr="00872EC2">
        <w:trPr>
          <w:trHeight w:val="300"/>
        </w:trPr>
        <w:tc>
          <w:tcPr>
            <w:tcW w:w="1066" w:type="dxa"/>
            <w:vAlign w:val="center"/>
          </w:tcPr>
          <w:p w14:paraId="51C18D01" w14:textId="77777777" w:rsidR="00442C35" w:rsidRPr="00CF2E7C" w:rsidRDefault="00442C35" w:rsidP="00442C35">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442C35" w:rsidRPr="00CF2E7C" w:rsidRDefault="00442C35" w:rsidP="00442C35">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442C35" w:rsidRPr="00CF2E7C" w:rsidRDefault="00442C35" w:rsidP="00442C35">
            <w:pPr>
              <w:rPr>
                <w:rFonts w:ascii="Calibri" w:hAnsi="Calibri" w:cs="Calibri"/>
              </w:rPr>
            </w:pPr>
          </w:p>
        </w:tc>
        <w:tc>
          <w:tcPr>
            <w:tcW w:w="1482" w:type="dxa"/>
            <w:vAlign w:val="center"/>
          </w:tcPr>
          <w:p w14:paraId="1569F0BC" w14:textId="77777777" w:rsidR="00442C35" w:rsidRPr="00CF2E7C" w:rsidRDefault="00442C35" w:rsidP="00442C35">
            <w:pPr>
              <w:rPr>
                <w:rFonts w:ascii="Calibri" w:hAnsi="Calibri" w:cs="Calibri"/>
              </w:rPr>
            </w:pPr>
          </w:p>
        </w:tc>
        <w:tc>
          <w:tcPr>
            <w:tcW w:w="1483" w:type="dxa"/>
          </w:tcPr>
          <w:p w14:paraId="1C450C54" w14:textId="5D487F73" w:rsidR="00442C35" w:rsidRPr="00CF2E7C" w:rsidRDefault="00442C35" w:rsidP="00442C35">
            <w:pPr>
              <w:rPr>
                <w:rFonts w:ascii="Calibri" w:hAnsi="Calibri" w:cs="Calibri"/>
              </w:rPr>
            </w:pPr>
            <w:r w:rsidRPr="00F829D6">
              <w:rPr>
                <w:rFonts w:ascii="Calibri" w:hAnsi="Calibri" w:cs="Calibri"/>
              </w:rPr>
              <w:t>X</w:t>
            </w:r>
          </w:p>
        </w:tc>
      </w:tr>
      <w:tr w:rsidR="00442C35" w:rsidRPr="00CF2E7C" w14:paraId="17A78030" w14:textId="77777777" w:rsidTr="00872EC2">
        <w:trPr>
          <w:trHeight w:val="300"/>
        </w:trPr>
        <w:tc>
          <w:tcPr>
            <w:tcW w:w="1066" w:type="dxa"/>
            <w:vAlign w:val="center"/>
          </w:tcPr>
          <w:p w14:paraId="56C6165D" w14:textId="77777777" w:rsidR="00442C35" w:rsidRPr="00CF2E7C" w:rsidRDefault="00442C35" w:rsidP="00442C35">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442C35" w:rsidRPr="00CF2E7C" w:rsidRDefault="00442C35" w:rsidP="00442C3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442C35" w:rsidRPr="00CF2E7C" w:rsidRDefault="00442C35" w:rsidP="00442C35">
            <w:pPr>
              <w:rPr>
                <w:rFonts w:ascii="Calibri" w:hAnsi="Calibri" w:cs="Calibri"/>
              </w:rPr>
            </w:pPr>
          </w:p>
        </w:tc>
        <w:tc>
          <w:tcPr>
            <w:tcW w:w="1482" w:type="dxa"/>
            <w:vAlign w:val="center"/>
          </w:tcPr>
          <w:p w14:paraId="3D14F19D" w14:textId="77777777" w:rsidR="00442C35" w:rsidRPr="00CF2E7C" w:rsidRDefault="00442C35" w:rsidP="00442C35">
            <w:pPr>
              <w:rPr>
                <w:rFonts w:ascii="Calibri" w:hAnsi="Calibri" w:cs="Calibri"/>
              </w:rPr>
            </w:pPr>
          </w:p>
        </w:tc>
        <w:tc>
          <w:tcPr>
            <w:tcW w:w="1483" w:type="dxa"/>
          </w:tcPr>
          <w:p w14:paraId="6785EB79" w14:textId="414E39BE" w:rsidR="00442C35" w:rsidRPr="00CF2E7C" w:rsidRDefault="00442C35" w:rsidP="00442C35">
            <w:pPr>
              <w:rPr>
                <w:rFonts w:ascii="Calibri" w:hAnsi="Calibri" w:cs="Calibri"/>
              </w:rPr>
            </w:pPr>
            <w:r w:rsidRPr="00F829D6">
              <w:rPr>
                <w:rFonts w:ascii="Calibri" w:hAnsi="Calibri" w:cs="Calibri"/>
              </w:rPr>
              <w:t>X</w:t>
            </w:r>
          </w:p>
        </w:tc>
      </w:tr>
      <w:tr w:rsidR="00442C35" w:rsidRPr="00CF2E7C" w14:paraId="1A5F333F" w14:textId="77777777" w:rsidTr="00872EC2">
        <w:trPr>
          <w:trHeight w:val="300"/>
        </w:trPr>
        <w:tc>
          <w:tcPr>
            <w:tcW w:w="1066" w:type="dxa"/>
            <w:vAlign w:val="center"/>
          </w:tcPr>
          <w:p w14:paraId="0FED7540" w14:textId="77777777" w:rsidR="00442C35" w:rsidRPr="00CF2E7C" w:rsidRDefault="00442C35" w:rsidP="00442C35">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442C35" w:rsidRPr="00CF2E7C" w:rsidRDefault="00442C35" w:rsidP="00442C35">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442C35" w:rsidRPr="00CF2E7C" w:rsidRDefault="00442C35" w:rsidP="00442C35">
            <w:pPr>
              <w:rPr>
                <w:rFonts w:ascii="Calibri" w:hAnsi="Calibri" w:cs="Calibri"/>
              </w:rPr>
            </w:pPr>
          </w:p>
        </w:tc>
        <w:tc>
          <w:tcPr>
            <w:tcW w:w="1482" w:type="dxa"/>
            <w:vAlign w:val="center"/>
          </w:tcPr>
          <w:p w14:paraId="10815060" w14:textId="77777777" w:rsidR="00442C35" w:rsidRPr="00CF2E7C" w:rsidRDefault="00442C35" w:rsidP="00442C35">
            <w:pPr>
              <w:rPr>
                <w:rFonts w:ascii="Calibri" w:hAnsi="Calibri" w:cs="Calibri"/>
              </w:rPr>
            </w:pPr>
          </w:p>
        </w:tc>
        <w:tc>
          <w:tcPr>
            <w:tcW w:w="1483" w:type="dxa"/>
          </w:tcPr>
          <w:p w14:paraId="4BF53E2D" w14:textId="7109F521" w:rsidR="00442C35" w:rsidRPr="00CF2E7C" w:rsidRDefault="00442C35" w:rsidP="00442C35">
            <w:pPr>
              <w:rPr>
                <w:rFonts w:ascii="Calibri" w:hAnsi="Calibri" w:cs="Calibri"/>
              </w:rPr>
            </w:pPr>
            <w:r w:rsidRPr="00F829D6">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042E16FB"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4CA8D632"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0C156741" w:rsidR="002F0752" w:rsidRPr="00CF2E7C" w:rsidRDefault="00C9384B" w:rsidP="00CF2E7C">
            <w:pPr>
              <w:rPr>
                <w:rFonts w:ascii="Calibri" w:hAnsi="Calibri" w:cs="Calibri"/>
              </w:rPr>
            </w:pPr>
            <w:r w:rsidRPr="002B48F8">
              <w:rPr>
                <w:rFonts w:ascii="Calibri" w:hAnsi="Calibri" w:cs="Calibri"/>
              </w:rPr>
              <w:t xml:space="preserve">The policy tool is generally applicable to all entities </w:t>
            </w:r>
            <w:r>
              <w:rPr>
                <w:rFonts w:ascii="Calibri" w:hAnsi="Calibri" w:cs="Calibri"/>
              </w:rPr>
              <w:t xml:space="preserve">partaking in upstream activities in </w:t>
            </w:r>
            <w:r w:rsidRPr="002B48F8">
              <w:rPr>
                <w:rFonts w:ascii="Calibri" w:hAnsi="Calibri" w:cs="Calibri"/>
              </w:rPr>
              <w:t xml:space="preserve">the </w:t>
            </w:r>
            <w:r>
              <w:rPr>
                <w:rFonts w:ascii="Calibri" w:hAnsi="Calibri" w:cs="Calibri"/>
              </w:rPr>
              <w:t xml:space="preserve">Nigerian </w:t>
            </w:r>
            <w:r w:rsidRPr="002B48F8">
              <w:rPr>
                <w:rFonts w:ascii="Calibri" w:hAnsi="Calibri" w:cs="Calibri"/>
              </w:rPr>
              <w:t>oil and gas sector.</w:t>
            </w:r>
            <w:r>
              <w:rPr>
                <w:rFonts w:ascii="Calibri" w:hAnsi="Calibri" w:cs="Calibri"/>
              </w:rPr>
              <w:t xml:space="preserve"> Hence why we have selected the mining and gas components of the list of targeted entities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6326FECF"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6A0A2E2D"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239A728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287A62"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66EBFD88"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03ECF54E" w:rsidR="002F0752" w:rsidRPr="00CF2E7C" w:rsidRDefault="00C9384B" w:rsidP="00CF2E7C">
            <w:pPr>
              <w:rPr>
                <w:rFonts w:ascii="Calibri" w:hAnsi="Calibri" w:cs="Calibri"/>
              </w:rPr>
            </w:pPr>
            <w:r>
              <w:rPr>
                <w:rFonts w:ascii="Calibri" w:hAnsi="Calibri" w:cs="Calibri"/>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2C26EB9A"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6C293541" w:rsidR="002F0752" w:rsidRPr="00CF2E7C" w:rsidRDefault="00C9384B"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585D63B"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48B5A06"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610963DB" w:rsidR="002F0752" w:rsidRPr="00CF2E7C" w:rsidRDefault="00C9384B"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02716B2B" w:rsidR="002F0752" w:rsidRPr="00CF2E7C" w:rsidRDefault="006A3142" w:rsidP="006A3142">
            <w:pPr>
              <w:rPr>
                <w:rFonts w:ascii="Calibri" w:hAnsi="Calibri" w:cs="Calibri"/>
              </w:rPr>
            </w:pPr>
            <w:r w:rsidRPr="006A3142">
              <w:rPr>
                <w:rFonts w:ascii="Calibri" w:hAnsi="Calibri" w:cs="Calibri"/>
              </w:rPr>
              <w:t>Page 2, Paragraph 4</w:t>
            </w:r>
            <w:r>
              <w:rPr>
                <w:rFonts w:ascii="Calibri" w:hAnsi="Calibri" w:cs="Calibri"/>
              </w:rPr>
              <w:t xml:space="preserve"> of the UPDT provides that the t</w:t>
            </w:r>
            <w:r w:rsidRPr="006A3142">
              <w:rPr>
                <w:rFonts w:ascii="Calibri" w:hAnsi="Calibri" w:cs="Calibri"/>
              </w:rPr>
              <w:t>emplate will become a mandatory component of applications for licences, permits, and approvals across upstream activities, commencing in January 2025.</w:t>
            </w:r>
            <w:r>
              <w:rPr>
                <w:rFonts w:ascii="Calibri" w:hAnsi="Calibri" w:cs="Calibri"/>
              </w:rPr>
              <w:t xml:space="preserve"> </w:t>
            </w:r>
            <w:r w:rsidR="00E3580F">
              <w:rPr>
                <w:rFonts w:ascii="Calibri" w:hAnsi="Calibri" w:cs="Calibri"/>
              </w:rPr>
              <w:t>E</w:t>
            </w:r>
            <w:r w:rsidRPr="006A3142">
              <w:rPr>
                <w:rFonts w:ascii="Calibri" w:hAnsi="Calibri" w:cs="Calibri"/>
              </w:rPr>
              <w:t>ntities that fail to comply with UPDT requirements (e.g. GHG targets, methane abatement, carbon management plans) may be denied licences, permits, or approvals, thereby restricting their ability to operate in the Nigerian upstream sector.</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0642484F" w:rsidR="002F0752" w:rsidRPr="00CF2E7C" w:rsidRDefault="00A75D7E"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2B3A6E8" w:rsidR="002F0752" w:rsidRPr="00CF2E7C" w:rsidRDefault="003F2DF9"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11717CD" w:rsidR="002F0752" w:rsidRPr="00CF2E7C" w:rsidRDefault="003F2DF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DA0538B"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5B90DC6B" w:rsidR="002F0752" w:rsidRPr="00CF2E7C" w:rsidRDefault="000E418F"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1B467A20" w:rsidR="002F0752" w:rsidRPr="00CF2E7C" w:rsidRDefault="000E418F"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9C7D093" w:rsidR="002F0752" w:rsidRPr="00CF2E7C" w:rsidRDefault="000E418F"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01998507" w:rsidR="002F0752" w:rsidRPr="00CF2E7C" w:rsidRDefault="000E418F"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38D44F48" w:rsidR="002F0752" w:rsidRPr="00CF2E7C" w:rsidRDefault="00AF30D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CDBDCF2" w:rsidR="002F0752" w:rsidRPr="33822AF7" w:rsidRDefault="00CE07F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400633A2"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8F7AAEA" w:rsidR="002F0752" w:rsidRPr="00CF2E7C" w:rsidRDefault="00BB427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483B74EB" w:rsidR="002F0752" w:rsidRPr="00CF2E7C" w:rsidRDefault="00425BB2" w:rsidP="000E190C">
            <w:pPr>
              <w:jc w:val="both"/>
              <w:rPr>
                <w:rFonts w:ascii="Calibri" w:eastAsia="Calibri" w:hAnsi="Calibri" w:cs="Calibri"/>
                <w:color w:val="000000" w:themeColor="text1"/>
              </w:rPr>
            </w:pPr>
            <w:r>
              <w:rPr>
                <w:rFonts w:ascii="Calibri" w:eastAsia="Calibri" w:hAnsi="Calibri" w:cs="Calibri"/>
                <w:color w:val="000000" w:themeColor="text1"/>
              </w:rPr>
              <w:t xml:space="preserve">The policy tool gives limited </w:t>
            </w:r>
            <w:r w:rsidR="000E190C">
              <w:rPr>
                <w:rFonts w:ascii="Calibri" w:eastAsia="Calibri" w:hAnsi="Calibri" w:cs="Calibri"/>
                <w:color w:val="000000" w:themeColor="text1"/>
              </w:rPr>
              <w:t>details as to the methodology to be adopted, and simply mentions that the policy tool should be in line with the Guidelines for the Management of Fugitive Methane and Greenhouse Gas Emissions  in Upstream Operations in Nigeria.</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492C69F0" w:rsidR="002F0752" w:rsidRPr="00CF2E7C" w:rsidRDefault="00BC0DC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47E8F7E6" w:rsidR="002F0752" w:rsidRPr="00CF2E7C" w:rsidRDefault="00BC0DC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4F7B18FB" w:rsidR="002F0752" w:rsidRPr="00CF2E7C" w:rsidRDefault="00BC0DC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407A3AA3" w:rsidR="002F0752" w:rsidRPr="00CF2E7C" w:rsidRDefault="00BC0DC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2C2856CF" w:rsidR="002F0752" w:rsidRPr="00CF2E7C" w:rsidRDefault="00BC0DC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4274DFC1" w:rsidR="002F0752" w:rsidRPr="00CF2E7C" w:rsidRDefault="00086D1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18B8B553" w:rsidR="002F0752" w:rsidRPr="00CF2E7C" w:rsidRDefault="00086D1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0110EC33" w:rsidR="002F0752" w:rsidRPr="00CF2E7C" w:rsidRDefault="00086D1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0142191A" w:rsidR="002F0752" w:rsidRPr="00CF2E7C" w:rsidRDefault="00086D1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5FC9B33E" w:rsidR="002F0752" w:rsidRPr="00CF2E7C" w:rsidRDefault="00086D1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6B1D5B0C" w:rsidR="002F0752" w:rsidRPr="00CF2E7C" w:rsidRDefault="00DE69E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2C014240"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475753C9" w:rsidR="002F0752" w:rsidRPr="00CF2E7C" w:rsidRDefault="000E19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5CCBDC23" w:rsidR="002F0752" w:rsidRPr="00CF2E7C" w:rsidRDefault="000E190C" w:rsidP="000E190C">
            <w:pPr>
              <w:jc w:val="both"/>
              <w:rPr>
                <w:rFonts w:ascii="Calibri" w:eastAsia="Calibri" w:hAnsi="Calibri" w:cs="Calibri"/>
                <w:color w:val="000000" w:themeColor="text1"/>
              </w:rPr>
            </w:pPr>
            <w:r>
              <w:rPr>
                <w:rFonts w:ascii="Calibri" w:eastAsia="Calibri" w:hAnsi="Calibri" w:cs="Calibri"/>
                <w:color w:val="000000" w:themeColor="text1"/>
              </w:rPr>
              <w:t>The policy tool gives limited details as to the methodology to be adopted, and simply mentions that the policy tool should be in line with the Guidelines for the Management of Fugitive Methane and Greenhouse Gas Emissions  in Upstream Operations in Nigeria.</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178B4536"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54EAD499" w:rsidR="002F0752" w:rsidRPr="00CF2E7C" w:rsidRDefault="00505BC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2D4ED2CE" w:rsidR="002F0752" w:rsidRPr="00CF2E7C" w:rsidRDefault="000D49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43F9E813" w:rsidR="002F0752" w:rsidRPr="00CF2E7C" w:rsidRDefault="000D49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6549066E" w:rsidR="002F0752" w:rsidRPr="00CF2E7C" w:rsidRDefault="000D49D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97F3463" w:rsidR="002F0752" w:rsidRPr="00CF2E7C" w:rsidRDefault="00FF19F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2D8E9C0F" w:rsidR="002F0752" w:rsidRPr="00CF2E7C" w:rsidRDefault="00FD31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6A49FA4" w:rsidR="002F0752" w:rsidRPr="00CF2E7C" w:rsidRDefault="0098249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654CE690" w:rsidR="002F0752" w:rsidRPr="00CF2E7C" w:rsidRDefault="00532F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B2DD68" w:rsidR="002F0752" w:rsidRPr="00CF2E7C" w:rsidRDefault="00BB767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5ECA01F7" w:rsidR="002F0752" w:rsidRPr="00CF2E7C" w:rsidRDefault="00960E5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54EB19D3" w:rsidR="002F0752" w:rsidRPr="00CF2E7C" w:rsidRDefault="009A798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5A4AA578" w:rsidR="002F0752" w:rsidRPr="00C82FAA" w:rsidRDefault="009A7989" w:rsidP="00CF2E7C">
            <w:pPr>
              <w:rPr>
                <w:rFonts w:ascii="Calibri" w:eastAsia="Calibri" w:hAnsi="Calibri" w:cs="Calibri"/>
                <w:color w:val="000000" w:themeColor="text1"/>
              </w:rPr>
            </w:pPr>
            <w:r w:rsidRPr="00C82FAA">
              <w:rPr>
                <w:rFonts w:ascii="Calibri" w:eastAsia="Calibri" w:hAnsi="Calibri" w:cs="Calibri"/>
                <w:color w:val="000000" w:themeColor="text1"/>
              </w:rPr>
              <w:t>X</w:t>
            </w:r>
          </w:p>
        </w:tc>
        <w:tc>
          <w:tcPr>
            <w:tcW w:w="1632" w:type="dxa"/>
            <w:vAlign w:val="center"/>
          </w:tcPr>
          <w:p w14:paraId="53DFE6AD" w14:textId="77777777" w:rsidR="002F0752" w:rsidRPr="00C82FAA"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82FAA" w:rsidRDefault="002F0752" w:rsidP="00CF2E7C">
            <w:pPr>
              <w:rPr>
                <w:rFonts w:ascii="Calibri" w:eastAsia="Calibri" w:hAnsi="Calibri" w:cs="Calibri"/>
                <w:color w:val="000000" w:themeColor="text1"/>
              </w:rPr>
            </w:pPr>
          </w:p>
        </w:tc>
        <w:tc>
          <w:tcPr>
            <w:tcW w:w="1632" w:type="dxa"/>
            <w:vAlign w:val="center"/>
          </w:tcPr>
          <w:p w14:paraId="2BD74CF2" w14:textId="7CBAC30F" w:rsidR="002F0752" w:rsidRPr="00C82FAA" w:rsidRDefault="009A7989" w:rsidP="00CF2E7C">
            <w:pPr>
              <w:rPr>
                <w:rFonts w:ascii="Calibri" w:eastAsia="Calibri" w:hAnsi="Calibri" w:cs="Calibri"/>
                <w:color w:val="000000" w:themeColor="text1"/>
              </w:rPr>
            </w:pPr>
            <w:r w:rsidRPr="00C82FAA">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82FAA" w:rsidRDefault="002F0752" w:rsidP="00CF2E7C">
            <w:pPr>
              <w:rPr>
                <w:rFonts w:ascii="Calibri" w:eastAsia="Calibri" w:hAnsi="Calibri" w:cs="Calibri"/>
                <w:color w:val="000000" w:themeColor="text1"/>
              </w:rPr>
            </w:pPr>
          </w:p>
        </w:tc>
        <w:tc>
          <w:tcPr>
            <w:tcW w:w="1632" w:type="dxa"/>
            <w:vAlign w:val="center"/>
          </w:tcPr>
          <w:p w14:paraId="7376823E" w14:textId="23DA07D1" w:rsidR="002F0752" w:rsidRPr="00C82FAA" w:rsidRDefault="009A7989" w:rsidP="00CF2E7C">
            <w:pPr>
              <w:rPr>
                <w:rFonts w:ascii="Calibri" w:eastAsia="Calibri" w:hAnsi="Calibri" w:cs="Calibri"/>
                <w:color w:val="000000" w:themeColor="text1"/>
              </w:rPr>
            </w:pPr>
            <w:r w:rsidRPr="00C82FAA">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45156056" w:rsidR="002F0752" w:rsidRPr="00C82FAA" w:rsidRDefault="002F0752" w:rsidP="00CF2E7C">
            <w:pPr>
              <w:rPr>
                <w:rFonts w:ascii="Calibri" w:eastAsia="Calibri" w:hAnsi="Calibri" w:cs="Calibri"/>
                <w:color w:val="000000" w:themeColor="text1"/>
              </w:rPr>
            </w:pPr>
          </w:p>
        </w:tc>
        <w:tc>
          <w:tcPr>
            <w:tcW w:w="1632" w:type="dxa"/>
            <w:vAlign w:val="center"/>
          </w:tcPr>
          <w:p w14:paraId="3EE4C822" w14:textId="601D9AC2" w:rsidR="002F0752" w:rsidRPr="00C82FAA" w:rsidRDefault="00C82FA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82FAA" w:rsidRDefault="002F0752" w:rsidP="00CF2E7C">
            <w:pPr>
              <w:rPr>
                <w:rFonts w:ascii="Calibri" w:eastAsia="Calibri" w:hAnsi="Calibri" w:cs="Calibri"/>
                <w:color w:val="000000" w:themeColor="text1"/>
              </w:rPr>
            </w:pPr>
          </w:p>
        </w:tc>
        <w:tc>
          <w:tcPr>
            <w:tcW w:w="1632" w:type="dxa"/>
            <w:vAlign w:val="center"/>
          </w:tcPr>
          <w:p w14:paraId="098E3041" w14:textId="2FBD94B2" w:rsidR="002F0752" w:rsidRPr="00C82FAA" w:rsidRDefault="00101DFD" w:rsidP="00CF2E7C">
            <w:pPr>
              <w:rPr>
                <w:rFonts w:ascii="Calibri" w:eastAsia="Calibri" w:hAnsi="Calibri" w:cs="Calibri"/>
                <w:color w:val="000000" w:themeColor="text1"/>
              </w:rPr>
            </w:pPr>
            <w:r w:rsidRPr="00C82FAA">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82FAA" w:rsidRDefault="002F0752" w:rsidP="00CF2E7C">
            <w:pPr>
              <w:rPr>
                <w:rFonts w:ascii="Calibri" w:eastAsia="Calibri" w:hAnsi="Calibri" w:cs="Calibri"/>
                <w:color w:val="000000" w:themeColor="text1"/>
              </w:rPr>
            </w:pPr>
          </w:p>
        </w:tc>
        <w:tc>
          <w:tcPr>
            <w:tcW w:w="1632" w:type="dxa"/>
            <w:vAlign w:val="center"/>
          </w:tcPr>
          <w:p w14:paraId="1A9CA965" w14:textId="16FE4DCE" w:rsidR="002F0752" w:rsidRPr="00C82FAA" w:rsidRDefault="00101DFD" w:rsidP="00CF2E7C">
            <w:pPr>
              <w:rPr>
                <w:rFonts w:ascii="Calibri" w:eastAsia="Calibri" w:hAnsi="Calibri" w:cs="Calibri"/>
                <w:color w:val="000000" w:themeColor="text1"/>
              </w:rPr>
            </w:pPr>
            <w:r w:rsidRPr="00C82FAA">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82FAA" w:rsidRDefault="002F0752" w:rsidP="00CF2E7C">
            <w:pPr>
              <w:rPr>
                <w:rFonts w:ascii="Calibri" w:eastAsia="Calibri" w:hAnsi="Calibri" w:cs="Calibri"/>
                <w:color w:val="000000" w:themeColor="text1"/>
              </w:rPr>
            </w:pPr>
          </w:p>
        </w:tc>
        <w:tc>
          <w:tcPr>
            <w:tcW w:w="1632" w:type="dxa"/>
            <w:vAlign w:val="center"/>
          </w:tcPr>
          <w:p w14:paraId="3650209D" w14:textId="34FB82D9" w:rsidR="002F0752" w:rsidRPr="00C82FAA" w:rsidRDefault="00101DFD" w:rsidP="00CF2E7C">
            <w:pPr>
              <w:rPr>
                <w:rFonts w:ascii="Calibri" w:eastAsia="Calibri" w:hAnsi="Calibri" w:cs="Calibri"/>
                <w:color w:val="000000" w:themeColor="text1"/>
              </w:rPr>
            </w:pPr>
            <w:r w:rsidRPr="00C82FAA">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D905140" w:rsidR="002F0752" w:rsidRPr="00CF2E7C" w:rsidRDefault="001231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5C7797B0" w:rsidR="002F0752" w:rsidRPr="00CF2E7C" w:rsidRDefault="001231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388BFBBD" w:rsidR="002F0752" w:rsidRPr="00CF2E7C" w:rsidRDefault="00231E5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123118" w:rsidRPr="00CF2E7C" w14:paraId="48FBCE82" w14:textId="77777777" w:rsidTr="006C3C15">
        <w:tc>
          <w:tcPr>
            <w:tcW w:w="1066" w:type="dxa"/>
            <w:vAlign w:val="center"/>
          </w:tcPr>
          <w:p w14:paraId="2FA9E663"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123118" w:rsidRPr="00CF2E7C" w:rsidRDefault="00123118" w:rsidP="00123118">
            <w:pPr>
              <w:rPr>
                <w:rFonts w:ascii="Calibri" w:eastAsia="Calibri" w:hAnsi="Calibri" w:cs="Calibri"/>
                <w:color w:val="000000" w:themeColor="text1"/>
              </w:rPr>
            </w:pPr>
          </w:p>
        </w:tc>
        <w:tc>
          <w:tcPr>
            <w:tcW w:w="1710" w:type="dxa"/>
            <w:vAlign w:val="center"/>
          </w:tcPr>
          <w:p w14:paraId="0DC9BFBB" w14:textId="77777777" w:rsidR="00123118" w:rsidRPr="00CF2E7C" w:rsidRDefault="00123118" w:rsidP="00123118">
            <w:pPr>
              <w:rPr>
                <w:rFonts w:ascii="Calibri" w:eastAsia="Calibri" w:hAnsi="Calibri" w:cs="Calibri"/>
                <w:color w:val="000000" w:themeColor="text1"/>
              </w:rPr>
            </w:pPr>
          </w:p>
        </w:tc>
        <w:tc>
          <w:tcPr>
            <w:tcW w:w="1710" w:type="dxa"/>
          </w:tcPr>
          <w:p w14:paraId="0FCD106D" w14:textId="2F6E4310" w:rsidR="00123118" w:rsidRPr="00CF2E7C" w:rsidRDefault="00123118" w:rsidP="00123118">
            <w:pPr>
              <w:rPr>
                <w:rFonts w:ascii="Calibri" w:eastAsia="Calibri" w:hAnsi="Calibri" w:cs="Calibri"/>
                <w:color w:val="000000" w:themeColor="text1"/>
              </w:rPr>
            </w:pPr>
            <w:r w:rsidRPr="00C7712B">
              <w:rPr>
                <w:rFonts w:ascii="Calibri" w:eastAsia="Calibri" w:hAnsi="Calibri" w:cs="Calibri"/>
                <w:color w:val="000000" w:themeColor="text1"/>
              </w:rPr>
              <w:t>X</w:t>
            </w:r>
          </w:p>
        </w:tc>
      </w:tr>
      <w:tr w:rsidR="00123118" w:rsidRPr="00CF2E7C" w14:paraId="0D3BEC54" w14:textId="77777777" w:rsidTr="006C3C15">
        <w:tc>
          <w:tcPr>
            <w:tcW w:w="1066" w:type="dxa"/>
            <w:vAlign w:val="center"/>
          </w:tcPr>
          <w:p w14:paraId="7F2E31CE"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123118" w:rsidRPr="00CF2E7C" w:rsidRDefault="00123118" w:rsidP="00123118">
            <w:pPr>
              <w:rPr>
                <w:rFonts w:ascii="Calibri" w:eastAsia="Calibri" w:hAnsi="Calibri" w:cs="Calibri"/>
                <w:color w:val="000000" w:themeColor="text1"/>
              </w:rPr>
            </w:pPr>
          </w:p>
        </w:tc>
        <w:tc>
          <w:tcPr>
            <w:tcW w:w="1710" w:type="dxa"/>
            <w:vAlign w:val="center"/>
          </w:tcPr>
          <w:p w14:paraId="57908D2E" w14:textId="77777777" w:rsidR="00123118" w:rsidRPr="00CF2E7C" w:rsidRDefault="00123118" w:rsidP="00123118">
            <w:pPr>
              <w:rPr>
                <w:rFonts w:ascii="Calibri" w:eastAsia="Calibri" w:hAnsi="Calibri" w:cs="Calibri"/>
                <w:color w:val="000000" w:themeColor="text1"/>
              </w:rPr>
            </w:pPr>
          </w:p>
        </w:tc>
        <w:tc>
          <w:tcPr>
            <w:tcW w:w="1710" w:type="dxa"/>
          </w:tcPr>
          <w:p w14:paraId="5F8505C9" w14:textId="340F94DB" w:rsidR="00123118" w:rsidRPr="00CF2E7C" w:rsidRDefault="00123118" w:rsidP="00123118">
            <w:pPr>
              <w:rPr>
                <w:rFonts w:ascii="Calibri" w:eastAsia="Calibri" w:hAnsi="Calibri" w:cs="Calibri"/>
                <w:color w:val="000000" w:themeColor="text1"/>
              </w:rPr>
            </w:pPr>
            <w:r w:rsidRPr="00C7712B">
              <w:rPr>
                <w:rFonts w:ascii="Calibri" w:eastAsia="Calibri" w:hAnsi="Calibri" w:cs="Calibri"/>
                <w:color w:val="000000" w:themeColor="text1"/>
              </w:rPr>
              <w:t>X</w:t>
            </w:r>
          </w:p>
        </w:tc>
      </w:tr>
      <w:tr w:rsidR="00123118" w:rsidRPr="00CF2E7C" w14:paraId="6344A5A6" w14:textId="77777777" w:rsidTr="006C3C15">
        <w:tc>
          <w:tcPr>
            <w:tcW w:w="1066" w:type="dxa"/>
            <w:vAlign w:val="center"/>
          </w:tcPr>
          <w:p w14:paraId="4EE6131A"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123118" w:rsidRPr="00CF2E7C" w:rsidRDefault="00123118" w:rsidP="00123118">
            <w:pPr>
              <w:rPr>
                <w:rFonts w:ascii="Calibri" w:eastAsia="Calibri" w:hAnsi="Calibri" w:cs="Calibri"/>
                <w:color w:val="000000" w:themeColor="text1"/>
              </w:rPr>
            </w:pPr>
          </w:p>
        </w:tc>
        <w:tc>
          <w:tcPr>
            <w:tcW w:w="1710" w:type="dxa"/>
            <w:vAlign w:val="center"/>
          </w:tcPr>
          <w:p w14:paraId="2EDE9D0C" w14:textId="77777777" w:rsidR="00123118" w:rsidRPr="00CF2E7C" w:rsidRDefault="00123118" w:rsidP="00123118">
            <w:pPr>
              <w:rPr>
                <w:rFonts w:ascii="Calibri" w:eastAsia="Calibri" w:hAnsi="Calibri" w:cs="Calibri"/>
                <w:color w:val="000000" w:themeColor="text1"/>
              </w:rPr>
            </w:pPr>
          </w:p>
        </w:tc>
        <w:tc>
          <w:tcPr>
            <w:tcW w:w="1710" w:type="dxa"/>
          </w:tcPr>
          <w:p w14:paraId="2D3B9EB7" w14:textId="54CE5971" w:rsidR="00123118" w:rsidRPr="00CF2E7C" w:rsidRDefault="00123118" w:rsidP="00123118">
            <w:pPr>
              <w:rPr>
                <w:rFonts w:ascii="Calibri" w:eastAsia="Calibri" w:hAnsi="Calibri" w:cs="Calibri"/>
                <w:color w:val="000000" w:themeColor="text1"/>
              </w:rPr>
            </w:pPr>
            <w:r w:rsidRPr="00C7712B">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8E2E419" w:rsidR="002F0752" w:rsidRPr="00CF2E7C" w:rsidRDefault="00DA7CB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23118" w:rsidRPr="00CF2E7C" w14:paraId="23AF5436" w14:textId="77777777" w:rsidTr="0046413E">
        <w:tc>
          <w:tcPr>
            <w:tcW w:w="1066" w:type="dxa"/>
            <w:vAlign w:val="center"/>
          </w:tcPr>
          <w:p w14:paraId="64B1CB8E"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123118" w:rsidRPr="00CF2E7C" w:rsidRDefault="00123118" w:rsidP="00123118">
            <w:pPr>
              <w:rPr>
                <w:rFonts w:ascii="Calibri" w:eastAsia="Calibri" w:hAnsi="Calibri" w:cs="Calibri"/>
                <w:color w:val="000000" w:themeColor="text1"/>
              </w:rPr>
            </w:pPr>
          </w:p>
        </w:tc>
        <w:tc>
          <w:tcPr>
            <w:tcW w:w="1929" w:type="dxa"/>
            <w:vAlign w:val="center"/>
          </w:tcPr>
          <w:p w14:paraId="279205D2" w14:textId="77777777" w:rsidR="00123118" w:rsidRPr="00CF2E7C" w:rsidRDefault="00123118" w:rsidP="00123118">
            <w:pPr>
              <w:rPr>
                <w:rFonts w:ascii="Calibri" w:eastAsia="Calibri" w:hAnsi="Calibri" w:cs="Calibri"/>
                <w:color w:val="000000" w:themeColor="text1"/>
              </w:rPr>
            </w:pPr>
          </w:p>
        </w:tc>
        <w:tc>
          <w:tcPr>
            <w:tcW w:w="1929" w:type="dxa"/>
          </w:tcPr>
          <w:p w14:paraId="27F601C9" w14:textId="2A211A92" w:rsidR="00123118" w:rsidRPr="00CF2E7C" w:rsidRDefault="00123118" w:rsidP="00123118">
            <w:pPr>
              <w:rPr>
                <w:rFonts w:ascii="Calibri" w:eastAsia="Calibri" w:hAnsi="Calibri" w:cs="Calibri"/>
                <w:color w:val="000000" w:themeColor="text1"/>
              </w:rPr>
            </w:pPr>
            <w:r w:rsidRPr="00FF2A62">
              <w:rPr>
                <w:rFonts w:ascii="Calibri" w:eastAsia="Calibri" w:hAnsi="Calibri" w:cs="Calibri"/>
                <w:color w:val="000000" w:themeColor="text1"/>
              </w:rPr>
              <w:t>X</w:t>
            </w:r>
          </w:p>
        </w:tc>
      </w:tr>
      <w:tr w:rsidR="00123118" w:rsidRPr="00CF2E7C" w14:paraId="7538A754" w14:textId="77777777" w:rsidTr="0046413E">
        <w:tc>
          <w:tcPr>
            <w:tcW w:w="1066" w:type="dxa"/>
            <w:vAlign w:val="center"/>
          </w:tcPr>
          <w:p w14:paraId="183E6D71"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123118" w:rsidRPr="00CF2E7C" w:rsidRDefault="00123118" w:rsidP="00123118">
            <w:pPr>
              <w:rPr>
                <w:rFonts w:ascii="Calibri" w:eastAsia="Calibri" w:hAnsi="Calibri" w:cs="Calibri"/>
                <w:color w:val="000000" w:themeColor="text1"/>
              </w:rPr>
            </w:pPr>
          </w:p>
        </w:tc>
        <w:tc>
          <w:tcPr>
            <w:tcW w:w="1929" w:type="dxa"/>
            <w:vAlign w:val="center"/>
          </w:tcPr>
          <w:p w14:paraId="05B26931" w14:textId="28AED015" w:rsidR="00123118" w:rsidRPr="00CF2E7C" w:rsidRDefault="00123118" w:rsidP="00123118">
            <w:pPr>
              <w:rPr>
                <w:rFonts w:ascii="Calibri" w:eastAsia="Calibri" w:hAnsi="Calibri" w:cs="Calibri"/>
                <w:color w:val="000000" w:themeColor="text1"/>
              </w:rPr>
            </w:pPr>
          </w:p>
        </w:tc>
        <w:tc>
          <w:tcPr>
            <w:tcW w:w="1929" w:type="dxa"/>
          </w:tcPr>
          <w:p w14:paraId="287A41BD" w14:textId="53052157" w:rsidR="00123118" w:rsidRPr="00CF2E7C" w:rsidRDefault="00123118" w:rsidP="00123118">
            <w:pPr>
              <w:rPr>
                <w:rFonts w:ascii="Calibri" w:eastAsia="Calibri" w:hAnsi="Calibri" w:cs="Calibri"/>
                <w:color w:val="000000" w:themeColor="text1"/>
              </w:rPr>
            </w:pPr>
            <w:r w:rsidRPr="00FF2A62">
              <w:rPr>
                <w:rFonts w:ascii="Calibri" w:eastAsia="Calibri" w:hAnsi="Calibri" w:cs="Calibri"/>
                <w:color w:val="000000" w:themeColor="text1"/>
              </w:rPr>
              <w:t>X</w:t>
            </w:r>
          </w:p>
        </w:tc>
      </w:tr>
      <w:tr w:rsidR="00123118" w:rsidRPr="00CF2E7C" w14:paraId="34A06F50" w14:textId="77777777" w:rsidTr="0046413E">
        <w:tc>
          <w:tcPr>
            <w:tcW w:w="1066" w:type="dxa"/>
            <w:vAlign w:val="center"/>
          </w:tcPr>
          <w:p w14:paraId="19784026"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123118" w:rsidRPr="00CF2E7C" w:rsidRDefault="00123118" w:rsidP="00123118">
            <w:pPr>
              <w:rPr>
                <w:rFonts w:ascii="Calibri" w:eastAsia="Calibri" w:hAnsi="Calibri" w:cs="Calibri"/>
                <w:color w:val="000000" w:themeColor="text1"/>
              </w:rPr>
            </w:pPr>
          </w:p>
        </w:tc>
        <w:tc>
          <w:tcPr>
            <w:tcW w:w="1929" w:type="dxa"/>
            <w:vAlign w:val="center"/>
          </w:tcPr>
          <w:p w14:paraId="4E43AFEF" w14:textId="77777777" w:rsidR="00123118" w:rsidRPr="00CF2E7C" w:rsidRDefault="00123118" w:rsidP="00123118">
            <w:pPr>
              <w:rPr>
                <w:rFonts w:ascii="Calibri" w:eastAsia="Calibri" w:hAnsi="Calibri" w:cs="Calibri"/>
                <w:color w:val="000000" w:themeColor="text1"/>
              </w:rPr>
            </w:pPr>
          </w:p>
        </w:tc>
        <w:tc>
          <w:tcPr>
            <w:tcW w:w="1929" w:type="dxa"/>
          </w:tcPr>
          <w:p w14:paraId="15C1532C" w14:textId="06DCD955" w:rsidR="00123118" w:rsidRPr="00CF2E7C" w:rsidRDefault="00123118" w:rsidP="00123118">
            <w:pPr>
              <w:rPr>
                <w:rFonts w:ascii="Calibri" w:eastAsia="Calibri" w:hAnsi="Calibri" w:cs="Calibri"/>
                <w:color w:val="000000" w:themeColor="text1"/>
              </w:rPr>
            </w:pPr>
            <w:r w:rsidRPr="00FF2A62">
              <w:rPr>
                <w:rFonts w:ascii="Calibri" w:eastAsia="Calibri" w:hAnsi="Calibri" w:cs="Calibri"/>
                <w:color w:val="000000" w:themeColor="text1"/>
              </w:rPr>
              <w:t>X</w:t>
            </w:r>
          </w:p>
        </w:tc>
      </w:tr>
      <w:tr w:rsidR="00123118" w:rsidRPr="00CF2E7C" w14:paraId="7A648F47" w14:textId="77777777" w:rsidTr="0046413E">
        <w:tc>
          <w:tcPr>
            <w:tcW w:w="1066" w:type="dxa"/>
            <w:vAlign w:val="center"/>
          </w:tcPr>
          <w:p w14:paraId="09DB2FF9"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123118" w:rsidRPr="00CF2E7C" w:rsidRDefault="00123118" w:rsidP="00123118">
            <w:pPr>
              <w:rPr>
                <w:rFonts w:ascii="Calibri" w:eastAsia="Calibri" w:hAnsi="Calibri" w:cs="Calibri"/>
                <w:color w:val="000000" w:themeColor="text1"/>
              </w:rPr>
            </w:pPr>
          </w:p>
        </w:tc>
        <w:tc>
          <w:tcPr>
            <w:tcW w:w="1929" w:type="dxa"/>
            <w:vAlign w:val="center"/>
          </w:tcPr>
          <w:p w14:paraId="28BBE58A" w14:textId="77777777" w:rsidR="00123118" w:rsidRPr="00CF2E7C" w:rsidRDefault="00123118" w:rsidP="00123118">
            <w:pPr>
              <w:rPr>
                <w:rFonts w:ascii="Calibri" w:eastAsia="Calibri" w:hAnsi="Calibri" w:cs="Calibri"/>
                <w:color w:val="000000" w:themeColor="text1"/>
              </w:rPr>
            </w:pPr>
          </w:p>
        </w:tc>
        <w:tc>
          <w:tcPr>
            <w:tcW w:w="1929" w:type="dxa"/>
          </w:tcPr>
          <w:p w14:paraId="4B619A2D" w14:textId="618A335F" w:rsidR="00123118" w:rsidRPr="00CF2E7C" w:rsidRDefault="00123118" w:rsidP="00123118">
            <w:pPr>
              <w:rPr>
                <w:rFonts w:ascii="Calibri" w:eastAsia="Calibri" w:hAnsi="Calibri" w:cs="Calibri"/>
                <w:color w:val="000000" w:themeColor="text1"/>
              </w:rPr>
            </w:pPr>
            <w:r w:rsidRPr="00FF2A62">
              <w:rPr>
                <w:rFonts w:ascii="Calibri" w:eastAsia="Calibri" w:hAnsi="Calibri" w:cs="Calibri"/>
                <w:color w:val="000000" w:themeColor="text1"/>
              </w:rPr>
              <w:t>X</w:t>
            </w:r>
          </w:p>
        </w:tc>
      </w:tr>
      <w:tr w:rsidR="00123118" w:rsidRPr="00CF2E7C" w14:paraId="7DF14B87" w14:textId="77777777" w:rsidTr="0046413E">
        <w:tc>
          <w:tcPr>
            <w:tcW w:w="1066" w:type="dxa"/>
            <w:vAlign w:val="center"/>
          </w:tcPr>
          <w:p w14:paraId="7ED99C50"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123118" w:rsidRPr="00CF2E7C" w:rsidRDefault="00123118" w:rsidP="00123118">
            <w:pPr>
              <w:rPr>
                <w:rFonts w:ascii="Calibri" w:eastAsia="Calibri" w:hAnsi="Calibri" w:cs="Calibri"/>
                <w:color w:val="000000" w:themeColor="text1"/>
              </w:rPr>
            </w:pPr>
          </w:p>
        </w:tc>
        <w:tc>
          <w:tcPr>
            <w:tcW w:w="1929" w:type="dxa"/>
            <w:vAlign w:val="center"/>
          </w:tcPr>
          <w:p w14:paraId="20BE84ED" w14:textId="77777777" w:rsidR="00123118" w:rsidRPr="00CF2E7C" w:rsidRDefault="00123118" w:rsidP="00123118">
            <w:pPr>
              <w:rPr>
                <w:rFonts w:ascii="Calibri" w:eastAsia="Calibri" w:hAnsi="Calibri" w:cs="Calibri"/>
                <w:color w:val="000000" w:themeColor="text1"/>
              </w:rPr>
            </w:pPr>
          </w:p>
        </w:tc>
        <w:tc>
          <w:tcPr>
            <w:tcW w:w="1929" w:type="dxa"/>
          </w:tcPr>
          <w:p w14:paraId="47FE32D7" w14:textId="0DE1A4C6" w:rsidR="00123118" w:rsidRPr="00CF2E7C" w:rsidRDefault="00123118" w:rsidP="00123118">
            <w:pPr>
              <w:rPr>
                <w:rFonts w:ascii="Calibri" w:eastAsia="Calibri" w:hAnsi="Calibri" w:cs="Calibri"/>
                <w:color w:val="000000" w:themeColor="text1"/>
              </w:rPr>
            </w:pPr>
            <w:r w:rsidRPr="00FF2A62">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9F672D8" w:rsidR="002F0752" w:rsidRPr="00CF2E7C" w:rsidRDefault="00A64D0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3F1C4F1" w:rsidR="002F0752" w:rsidRPr="00CF2E7C" w:rsidRDefault="00835980"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A0C19FC" w:rsidR="002F0752" w:rsidRPr="00CF2E7C" w:rsidRDefault="0093401C"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69907881" w:rsidR="002F0752" w:rsidRPr="00CF2E7C" w:rsidRDefault="00FF4C4D"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C6C3BA3" w:rsidR="002F0752" w:rsidRPr="00CF2E7C" w:rsidRDefault="00361D85"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94FB7D0" w:rsidR="002F0752" w:rsidRPr="00CF2E7C" w:rsidRDefault="002B369F"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5431D1C4" w:rsidR="002F0752" w:rsidRPr="00CF2E7C" w:rsidRDefault="001231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123118" w:rsidRPr="00CF2E7C" w14:paraId="161646E4" w14:textId="77777777" w:rsidTr="00802681">
        <w:tc>
          <w:tcPr>
            <w:tcW w:w="1066" w:type="dxa"/>
            <w:vAlign w:val="center"/>
          </w:tcPr>
          <w:p w14:paraId="55FBE704"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703D34B8" w14:textId="77777777" w:rsidR="00123118" w:rsidRPr="00CF2E7C" w:rsidRDefault="00123118" w:rsidP="00123118">
            <w:pPr>
              <w:rPr>
                <w:rFonts w:ascii="Calibri" w:eastAsia="Calibri" w:hAnsi="Calibri" w:cs="Calibri"/>
                <w:color w:val="000000" w:themeColor="text1"/>
              </w:rPr>
            </w:pPr>
          </w:p>
        </w:tc>
        <w:tc>
          <w:tcPr>
            <w:tcW w:w="1949" w:type="dxa"/>
          </w:tcPr>
          <w:p w14:paraId="771C5C85" w14:textId="560D03FB"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4016F390" w14:textId="77777777" w:rsidTr="00802681">
        <w:tc>
          <w:tcPr>
            <w:tcW w:w="1066" w:type="dxa"/>
            <w:vAlign w:val="center"/>
          </w:tcPr>
          <w:p w14:paraId="6FAA53F2"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6CCF9DE1" w14:textId="77777777" w:rsidR="00123118" w:rsidRPr="00CF2E7C" w:rsidRDefault="00123118" w:rsidP="00123118">
            <w:pPr>
              <w:rPr>
                <w:rFonts w:ascii="Calibri" w:eastAsia="Calibri" w:hAnsi="Calibri" w:cs="Calibri"/>
                <w:color w:val="000000" w:themeColor="text1"/>
              </w:rPr>
            </w:pPr>
          </w:p>
        </w:tc>
        <w:tc>
          <w:tcPr>
            <w:tcW w:w="1949" w:type="dxa"/>
          </w:tcPr>
          <w:p w14:paraId="73E8ABE2" w14:textId="4C5EA939"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2543D3C4" w14:textId="77777777" w:rsidTr="00802681">
        <w:tc>
          <w:tcPr>
            <w:tcW w:w="1066" w:type="dxa"/>
            <w:vAlign w:val="center"/>
          </w:tcPr>
          <w:p w14:paraId="4B8ABBE5"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79626F9C" w14:textId="77777777" w:rsidR="00123118" w:rsidRPr="00CF2E7C" w:rsidRDefault="00123118" w:rsidP="00123118">
            <w:pPr>
              <w:rPr>
                <w:rFonts w:ascii="Calibri" w:eastAsia="Calibri" w:hAnsi="Calibri" w:cs="Calibri"/>
                <w:color w:val="000000" w:themeColor="text1"/>
              </w:rPr>
            </w:pPr>
          </w:p>
        </w:tc>
        <w:tc>
          <w:tcPr>
            <w:tcW w:w="1949" w:type="dxa"/>
          </w:tcPr>
          <w:p w14:paraId="50609BBF" w14:textId="668EBEE7"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2ABE4DB3" w14:textId="77777777" w:rsidTr="00802681">
        <w:tc>
          <w:tcPr>
            <w:tcW w:w="1066" w:type="dxa"/>
            <w:vAlign w:val="center"/>
          </w:tcPr>
          <w:p w14:paraId="361FD6D4"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633BAADF" w14:textId="77777777" w:rsidR="00123118" w:rsidRPr="00CF2E7C" w:rsidRDefault="00123118" w:rsidP="00123118">
            <w:pPr>
              <w:rPr>
                <w:rFonts w:ascii="Calibri" w:eastAsia="Calibri" w:hAnsi="Calibri" w:cs="Calibri"/>
                <w:color w:val="000000" w:themeColor="text1"/>
              </w:rPr>
            </w:pPr>
          </w:p>
        </w:tc>
        <w:tc>
          <w:tcPr>
            <w:tcW w:w="1949" w:type="dxa"/>
          </w:tcPr>
          <w:p w14:paraId="03172A4C" w14:textId="0D3EA3E6"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2FC9CA33" w14:textId="77777777" w:rsidTr="00802681">
        <w:tc>
          <w:tcPr>
            <w:tcW w:w="1066" w:type="dxa"/>
            <w:vAlign w:val="center"/>
          </w:tcPr>
          <w:p w14:paraId="61B78652"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123118" w:rsidRPr="00CF2E7C" w:rsidRDefault="00123118" w:rsidP="00123118">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28440002" w14:textId="77777777" w:rsidR="00123118" w:rsidRPr="00CF2E7C" w:rsidRDefault="00123118" w:rsidP="00123118">
            <w:pPr>
              <w:rPr>
                <w:rFonts w:ascii="Calibri" w:eastAsia="Calibri" w:hAnsi="Calibri" w:cs="Calibri"/>
                <w:color w:val="000000" w:themeColor="text1"/>
              </w:rPr>
            </w:pPr>
          </w:p>
        </w:tc>
        <w:tc>
          <w:tcPr>
            <w:tcW w:w="1949" w:type="dxa"/>
          </w:tcPr>
          <w:p w14:paraId="53C10AD7" w14:textId="37226B53"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588728C0" w14:textId="77777777" w:rsidTr="00802681">
        <w:tc>
          <w:tcPr>
            <w:tcW w:w="1066" w:type="dxa"/>
            <w:vAlign w:val="center"/>
          </w:tcPr>
          <w:p w14:paraId="6B5ED62C"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123118" w:rsidRPr="00CF2E7C" w:rsidRDefault="00123118" w:rsidP="00123118">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234071DD" w14:textId="77777777" w:rsidR="00123118" w:rsidRPr="00CF2E7C" w:rsidRDefault="00123118" w:rsidP="00123118">
            <w:pPr>
              <w:rPr>
                <w:rFonts w:ascii="Calibri" w:eastAsia="Calibri" w:hAnsi="Calibri" w:cs="Calibri"/>
                <w:color w:val="000000" w:themeColor="text1"/>
              </w:rPr>
            </w:pPr>
          </w:p>
        </w:tc>
        <w:tc>
          <w:tcPr>
            <w:tcW w:w="1949" w:type="dxa"/>
          </w:tcPr>
          <w:p w14:paraId="7A5CE341" w14:textId="3E7C0E8B"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407927CA" w14:textId="77777777" w:rsidTr="00802681">
        <w:tc>
          <w:tcPr>
            <w:tcW w:w="1066" w:type="dxa"/>
            <w:vAlign w:val="center"/>
          </w:tcPr>
          <w:p w14:paraId="54333C6B"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123118" w:rsidRPr="00CF2E7C" w:rsidRDefault="00123118" w:rsidP="00123118">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3C6F11EB" w14:textId="77777777" w:rsidR="00123118" w:rsidRPr="00CF2E7C" w:rsidRDefault="00123118" w:rsidP="00123118">
            <w:pPr>
              <w:rPr>
                <w:rFonts w:ascii="Calibri" w:eastAsia="Calibri" w:hAnsi="Calibri" w:cs="Calibri"/>
                <w:color w:val="000000" w:themeColor="text1"/>
              </w:rPr>
            </w:pPr>
          </w:p>
        </w:tc>
        <w:tc>
          <w:tcPr>
            <w:tcW w:w="1949" w:type="dxa"/>
          </w:tcPr>
          <w:p w14:paraId="0C0F428F" w14:textId="3846B799"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7E984E94" w14:textId="77777777" w:rsidTr="00802681">
        <w:tc>
          <w:tcPr>
            <w:tcW w:w="1066" w:type="dxa"/>
            <w:vAlign w:val="center"/>
          </w:tcPr>
          <w:p w14:paraId="02F840EF"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1F077491" w14:textId="77777777" w:rsidR="00123118" w:rsidRPr="00CF2E7C" w:rsidRDefault="00123118" w:rsidP="00123118">
            <w:pPr>
              <w:rPr>
                <w:rFonts w:ascii="Calibri" w:eastAsia="Calibri" w:hAnsi="Calibri" w:cs="Calibri"/>
                <w:color w:val="000000" w:themeColor="text1"/>
              </w:rPr>
            </w:pPr>
          </w:p>
        </w:tc>
        <w:tc>
          <w:tcPr>
            <w:tcW w:w="1949" w:type="dxa"/>
          </w:tcPr>
          <w:p w14:paraId="7C0FA0CA" w14:textId="0BFE3EE7"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123118" w:rsidRPr="00CF2E7C" w14:paraId="16EB3BD9" w14:textId="77777777" w:rsidTr="00802681">
        <w:tc>
          <w:tcPr>
            <w:tcW w:w="1066" w:type="dxa"/>
            <w:vAlign w:val="center"/>
          </w:tcPr>
          <w:p w14:paraId="340B84DE"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123118" w:rsidRPr="00CF2E7C" w:rsidRDefault="00123118" w:rsidP="00123118">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123118" w:rsidRPr="00CF2E7C" w:rsidRDefault="00123118" w:rsidP="00123118">
            <w:pPr>
              <w:rPr>
                <w:rFonts w:ascii="Calibri" w:eastAsia="Calibri" w:hAnsi="Calibri" w:cs="Calibri"/>
                <w:color w:val="000000" w:themeColor="text1"/>
              </w:rPr>
            </w:pPr>
          </w:p>
        </w:tc>
        <w:tc>
          <w:tcPr>
            <w:tcW w:w="1949" w:type="dxa"/>
            <w:gridSpan w:val="2"/>
            <w:vAlign w:val="center"/>
          </w:tcPr>
          <w:p w14:paraId="54C2BBC4" w14:textId="77777777" w:rsidR="00123118" w:rsidRPr="00CF2E7C" w:rsidRDefault="00123118" w:rsidP="00123118">
            <w:pPr>
              <w:rPr>
                <w:rFonts w:ascii="Calibri" w:eastAsia="Calibri" w:hAnsi="Calibri" w:cs="Calibri"/>
                <w:color w:val="000000" w:themeColor="text1"/>
              </w:rPr>
            </w:pPr>
          </w:p>
        </w:tc>
        <w:tc>
          <w:tcPr>
            <w:tcW w:w="1949" w:type="dxa"/>
          </w:tcPr>
          <w:p w14:paraId="4DAA3CCC" w14:textId="33BFE0FC" w:rsidR="00123118" w:rsidRPr="00CF2E7C" w:rsidRDefault="00123118" w:rsidP="00123118">
            <w:pPr>
              <w:rPr>
                <w:rFonts w:ascii="Calibri" w:eastAsia="Calibri" w:hAnsi="Calibri" w:cs="Calibri"/>
                <w:color w:val="000000" w:themeColor="text1"/>
              </w:rPr>
            </w:pPr>
            <w:r w:rsidRPr="004B667B">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4E88C2EC" w:rsidR="002F0752" w:rsidRPr="00CF2E7C" w:rsidRDefault="00C218FB" w:rsidP="00CF2E7C">
            <w:pPr>
              <w:rPr>
                <w:rFonts w:ascii="Calibri" w:eastAsia="Calibri" w:hAnsi="Calibri" w:cs="Calibri"/>
                <w:color w:val="000000" w:themeColor="text1"/>
              </w:rPr>
            </w:pPr>
            <w:r w:rsidRPr="00C218FB">
              <w:rPr>
                <w:rFonts w:ascii="Calibri" w:eastAsia="Calibri" w:hAnsi="Calibri" w:cs="Calibri"/>
                <w:color w:val="000000" w:themeColor="text1"/>
              </w:rPr>
              <w:t>The UPDT 2025 does not mention any economic subsidies or grants to encourage the uptake of methane abatement measures.</w:t>
            </w:r>
            <w:r w:rsidR="005E55A8">
              <w:rPr>
                <w:rFonts w:ascii="Calibri" w:eastAsia="Calibri" w:hAnsi="Calibri" w:cs="Calibri"/>
                <w:color w:val="000000" w:themeColor="text1"/>
              </w:rPr>
              <w:t xml:space="preserve"> </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60A1D608" w:rsidR="002F0752" w:rsidRPr="00CF2E7C" w:rsidRDefault="00401D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1239BB4C" w:rsidR="002F0752" w:rsidRPr="00CF2E7C" w:rsidRDefault="007A001F" w:rsidP="00CF2E7C">
            <w:pPr>
              <w:shd w:val="clear" w:color="auto" w:fill="FFFFFF" w:themeFill="background1"/>
              <w:spacing w:before="40" w:after="40"/>
              <w:rPr>
                <w:rFonts w:ascii="Calibri" w:hAnsi="Calibri" w:cs="Calibri"/>
              </w:rPr>
            </w:pPr>
            <w:r>
              <w:rPr>
                <w:rFonts w:ascii="Calibri" w:hAnsi="Calibri" w:cs="Calibri"/>
              </w:rPr>
              <w:t>X</w:t>
            </w:r>
          </w:p>
        </w:tc>
      </w:tr>
      <w:tr w:rsidR="007A001F" w:rsidRPr="00CF2E7C" w14:paraId="73FBA356" w14:textId="77777777" w:rsidTr="00472FA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7A001F" w:rsidRPr="00CF2E7C" w:rsidRDefault="007A001F" w:rsidP="007A001F">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0D91B5E" w14:textId="5A626D21"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7DBF1D53" w14:textId="77777777" w:rsidTr="00472FA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7A001F" w:rsidRPr="00CF2E7C" w:rsidRDefault="007A001F" w:rsidP="007A001F">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7A001F" w:rsidRPr="00CF2E7C" w:rsidRDefault="007A001F" w:rsidP="007A001F">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7A001F" w:rsidRPr="00CF2E7C" w:rsidRDefault="007A001F" w:rsidP="007A001F">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7A001F" w:rsidRPr="00CF2E7C" w:rsidRDefault="007A001F" w:rsidP="007A001F">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28970F4" w14:textId="0D0168CD" w:rsidR="007A001F" w:rsidRPr="00CF2E7C" w:rsidRDefault="007A001F" w:rsidP="007A001F">
            <w:pPr>
              <w:shd w:val="clear" w:color="auto" w:fill="FFFFFF" w:themeFill="background1"/>
              <w:spacing w:before="40" w:after="40"/>
              <w:rPr>
                <w:rFonts w:ascii="Calibri" w:eastAsia="Calibri" w:hAnsi="Calibri" w:cs="Calibri"/>
                <w:color w:val="000000" w:themeColor="text1"/>
              </w:rPr>
            </w:pPr>
            <w:r w:rsidRPr="0060483F">
              <w:rPr>
                <w:rFonts w:ascii="Calibri" w:hAnsi="Calibri" w:cs="Calibri"/>
              </w:rPr>
              <w:t>X</w:t>
            </w:r>
          </w:p>
        </w:tc>
      </w:tr>
      <w:tr w:rsidR="007A001F" w:rsidRPr="00CF2E7C" w14:paraId="43FC1420" w14:textId="77777777" w:rsidTr="00472FA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7A001F" w:rsidRPr="00CF2E7C" w:rsidRDefault="007A001F" w:rsidP="007A001F">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81BB53" w14:textId="0A1E43D6"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35D7AD0F" w14:textId="77777777" w:rsidTr="00472FA0">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7A001F" w:rsidRPr="00CF2E7C" w:rsidRDefault="007A001F" w:rsidP="007A001F">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DD2AA30" w14:textId="461D2788"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41BAE1A2" w14:textId="77777777" w:rsidTr="00472FA0">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7A001F" w:rsidRPr="00CF2E7C" w:rsidRDefault="007A001F" w:rsidP="007A001F">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62C20B" w14:textId="67826E7C"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795C2603" w14:textId="77777777" w:rsidTr="00472FA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7A001F" w:rsidRPr="00CF2E7C" w:rsidRDefault="007A001F" w:rsidP="007A001F">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35EDD49" w14:textId="11D58256"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72276A0E" w14:textId="77777777" w:rsidTr="00472FA0">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7A001F" w:rsidRPr="00CF2E7C" w:rsidRDefault="007A001F" w:rsidP="007A001F">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91CD515" w14:textId="46F5D750"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0A57C1D5" w14:textId="77777777" w:rsidTr="00472FA0">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7A001F" w:rsidRPr="00CF2E7C" w:rsidRDefault="007A001F" w:rsidP="007A001F">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1A321E3" w14:textId="6051E922"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3246DA89" w14:textId="77777777" w:rsidTr="00472FA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7A001F" w:rsidRPr="00CF2E7C" w:rsidRDefault="007A001F" w:rsidP="007A001F">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AF27387" w14:textId="4169ABB9"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545A9E89" w14:textId="77777777" w:rsidTr="00472FA0">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7A001F" w:rsidRPr="00CF2E7C" w:rsidRDefault="007A001F" w:rsidP="007A001F">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DAC8EB" w14:textId="0DEDA10A"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1202FA1B" w14:textId="77777777" w:rsidTr="00472FA0">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7A001F" w:rsidRPr="00CF2E7C" w:rsidRDefault="007A001F" w:rsidP="007A001F">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760A767" w14:textId="7047C563" w:rsidR="007A001F" w:rsidRPr="00CF2E7C" w:rsidRDefault="007A001F" w:rsidP="007A001F">
            <w:pPr>
              <w:shd w:val="clear" w:color="auto" w:fill="FFFFFF" w:themeFill="background1"/>
              <w:spacing w:before="40"/>
              <w:rPr>
                <w:rFonts w:ascii="Calibri" w:hAnsi="Calibri" w:cs="Calibri"/>
              </w:rPr>
            </w:pPr>
            <w:r w:rsidRPr="0060483F">
              <w:rPr>
                <w:rFonts w:ascii="Calibri" w:hAnsi="Calibri" w:cs="Calibri"/>
              </w:rPr>
              <w:t>X</w:t>
            </w:r>
          </w:p>
        </w:tc>
      </w:tr>
      <w:tr w:rsidR="007A001F" w:rsidRPr="00CF2E7C" w14:paraId="532F0EBD" w14:textId="77777777" w:rsidTr="00472FA0">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7A001F" w:rsidRPr="00CF2E7C" w:rsidRDefault="007A001F" w:rsidP="007A001F">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B7CF0D0" w14:textId="0C6C4F1E"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63829F9A" w14:textId="77777777" w:rsidTr="00472FA0">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7A001F" w:rsidRPr="00CF2E7C" w:rsidRDefault="007A001F" w:rsidP="007A001F">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02B2DA4" w14:textId="3223F7F5"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75DC00FB" w14:textId="77777777" w:rsidTr="00472FA0">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7A001F" w:rsidRPr="00CF2E7C" w:rsidRDefault="007A001F" w:rsidP="007A001F">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F2EF88" w14:textId="28EC457A"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01E9784E" w14:textId="77777777" w:rsidTr="00472FA0">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7A001F" w:rsidRPr="00CF2E7C" w:rsidRDefault="007A001F" w:rsidP="007A001F">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6F5772B" w14:textId="0B321A23"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7D5B7483" w14:textId="77777777" w:rsidTr="00472FA0">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7A001F" w:rsidRPr="00CF2E7C" w:rsidRDefault="007A001F" w:rsidP="007A001F">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82E2558" w14:textId="1C2168C4"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7A001F" w:rsidRPr="00CF2E7C" w14:paraId="1C46297D" w14:textId="77777777" w:rsidTr="00472FA0">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7A001F" w:rsidRPr="00CF2E7C" w:rsidRDefault="007A001F" w:rsidP="007A001F">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7A001F" w:rsidRPr="00CF2E7C" w:rsidRDefault="007A001F" w:rsidP="007A001F">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7A001F" w:rsidRPr="00CF2E7C" w:rsidRDefault="007A001F" w:rsidP="007A001F">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7A001F" w:rsidRPr="00CF2E7C" w:rsidRDefault="007A001F" w:rsidP="007A001F">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F60B680" w14:textId="48BCD595" w:rsidR="007A001F" w:rsidRPr="00CF2E7C" w:rsidRDefault="007A001F" w:rsidP="007A001F">
            <w:pPr>
              <w:shd w:val="clear" w:color="auto" w:fill="FFFFFF" w:themeFill="background1"/>
              <w:spacing w:before="40" w:after="40"/>
              <w:rPr>
                <w:rFonts w:ascii="Calibri" w:hAnsi="Calibri" w:cs="Calibri"/>
              </w:rPr>
            </w:pPr>
            <w:r w:rsidRPr="0060483F">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354D5F7D" w:rsidR="002F0752" w:rsidRPr="00CF2E7C" w:rsidRDefault="00401D65"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2B97D66D" w:rsidR="002F0752" w:rsidRPr="00CF2E7C" w:rsidRDefault="007A001F" w:rsidP="00CF2E7C">
            <w:pPr>
              <w:rPr>
                <w:rFonts w:ascii="Calibri" w:hAnsi="Calibri" w:cs="Calibri"/>
              </w:rPr>
            </w:pPr>
            <w:r>
              <w:rPr>
                <w:rFonts w:ascii="Calibri" w:hAnsi="Calibri" w:cs="Calibri"/>
              </w:rPr>
              <w:t xml:space="preserve">Not Applicable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32267F4E" w:rsidR="002F0752" w:rsidRPr="00CF2E7C" w:rsidRDefault="007A001F"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bl>
    <w:p w14:paraId="2AF280E9" w14:textId="49977F7C" w:rsidR="33822AF7" w:rsidRDefault="33822AF7" w:rsidP="002F5320">
      <w:pPr>
        <w:shd w:val="clear" w:color="auto" w:fill="FFFFFF" w:themeFill="background1"/>
      </w:pPr>
    </w:p>
    <w:sectPr w:rsidR="33822AF7" w:rsidSect="0016619D">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D3B59F" w14:textId="77777777" w:rsidR="002D0482" w:rsidRDefault="002D0482" w:rsidP="00874E39">
      <w:r>
        <w:separator/>
      </w:r>
    </w:p>
  </w:endnote>
  <w:endnote w:type="continuationSeparator" w:id="0">
    <w:p w14:paraId="6F8F6EB3" w14:textId="77777777" w:rsidR="002D0482" w:rsidRDefault="002D0482" w:rsidP="00874E39">
      <w:r>
        <w:continuationSeparator/>
      </w:r>
    </w:p>
  </w:endnote>
  <w:endnote w:type="continuationNotice" w:id="1">
    <w:p w14:paraId="6C5CF4AA" w14:textId="77777777" w:rsidR="002D0482" w:rsidRDefault="002D04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EA3AF" w14:textId="77777777" w:rsidR="002D0482" w:rsidRDefault="002D0482" w:rsidP="00874E39">
      <w:r>
        <w:separator/>
      </w:r>
    </w:p>
  </w:footnote>
  <w:footnote w:type="continuationSeparator" w:id="0">
    <w:p w14:paraId="7C4D02DE" w14:textId="77777777" w:rsidR="002D0482" w:rsidRDefault="002D0482" w:rsidP="00874E39">
      <w:r>
        <w:continuationSeparator/>
      </w:r>
    </w:p>
  </w:footnote>
  <w:footnote w:type="continuationNotice" w:id="1">
    <w:p w14:paraId="483BB76E" w14:textId="77777777" w:rsidR="002D0482" w:rsidRDefault="002D04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F211A" w14:textId="77777777" w:rsidR="007A19DF" w:rsidRDefault="007A19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BEDF3" w14:textId="77777777" w:rsidR="007A19DF" w:rsidRDefault="007A19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E934805"/>
    <w:multiLevelType w:val="hybridMultilevel"/>
    <w:tmpl w:val="47BEC8D0"/>
    <w:lvl w:ilvl="0" w:tplc="CEC86D80">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AB2720C"/>
    <w:multiLevelType w:val="hybridMultilevel"/>
    <w:tmpl w:val="0268A82C"/>
    <w:lvl w:ilvl="0" w:tplc="62B8943A">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7"/>
  </w:num>
  <w:num w:numId="2">
    <w:abstractNumId w:val="24"/>
  </w:num>
  <w:num w:numId="3">
    <w:abstractNumId w:val="42"/>
  </w:num>
  <w:num w:numId="4">
    <w:abstractNumId w:val="1"/>
  </w:num>
  <w:num w:numId="5">
    <w:abstractNumId w:val="29"/>
  </w:num>
  <w:num w:numId="6">
    <w:abstractNumId w:val="14"/>
  </w:num>
  <w:num w:numId="7">
    <w:abstractNumId w:val="21"/>
  </w:num>
  <w:num w:numId="8">
    <w:abstractNumId w:val="35"/>
  </w:num>
  <w:num w:numId="9">
    <w:abstractNumId w:val="3"/>
  </w:num>
  <w:num w:numId="10">
    <w:abstractNumId w:val="32"/>
  </w:num>
  <w:num w:numId="11">
    <w:abstractNumId w:val="49"/>
  </w:num>
  <w:num w:numId="12">
    <w:abstractNumId w:val="10"/>
  </w:num>
  <w:num w:numId="13">
    <w:abstractNumId w:val="12"/>
  </w:num>
  <w:num w:numId="14">
    <w:abstractNumId w:val="8"/>
  </w:num>
  <w:num w:numId="15">
    <w:abstractNumId w:val="31"/>
  </w:num>
  <w:num w:numId="16">
    <w:abstractNumId w:val="20"/>
  </w:num>
  <w:num w:numId="17">
    <w:abstractNumId w:val="9"/>
  </w:num>
  <w:num w:numId="18">
    <w:abstractNumId w:val="18"/>
  </w:num>
  <w:num w:numId="19">
    <w:abstractNumId w:val="44"/>
  </w:num>
  <w:num w:numId="20">
    <w:abstractNumId w:val="16"/>
  </w:num>
  <w:num w:numId="21">
    <w:abstractNumId w:val="28"/>
  </w:num>
  <w:num w:numId="22">
    <w:abstractNumId w:val="34"/>
  </w:num>
  <w:num w:numId="23">
    <w:abstractNumId w:val="27"/>
  </w:num>
  <w:num w:numId="24">
    <w:abstractNumId w:val="46"/>
  </w:num>
  <w:num w:numId="25">
    <w:abstractNumId w:val="45"/>
  </w:num>
  <w:num w:numId="26">
    <w:abstractNumId w:val="23"/>
  </w:num>
  <w:num w:numId="27">
    <w:abstractNumId w:val="7"/>
  </w:num>
  <w:num w:numId="28">
    <w:abstractNumId w:val="13"/>
  </w:num>
  <w:num w:numId="29">
    <w:abstractNumId w:val="47"/>
  </w:num>
  <w:num w:numId="30">
    <w:abstractNumId w:val="33"/>
  </w:num>
  <w:num w:numId="31">
    <w:abstractNumId w:val="30"/>
  </w:num>
  <w:num w:numId="32">
    <w:abstractNumId w:val="36"/>
  </w:num>
  <w:num w:numId="33">
    <w:abstractNumId w:val="40"/>
  </w:num>
  <w:num w:numId="34">
    <w:abstractNumId w:val="39"/>
  </w:num>
  <w:num w:numId="35">
    <w:abstractNumId w:val="11"/>
  </w:num>
  <w:num w:numId="36">
    <w:abstractNumId w:val="38"/>
  </w:num>
  <w:num w:numId="37">
    <w:abstractNumId w:val="4"/>
  </w:num>
  <w:num w:numId="38">
    <w:abstractNumId w:val="2"/>
  </w:num>
  <w:num w:numId="39">
    <w:abstractNumId w:val="25"/>
  </w:num>
  <w:num w:numId="40">
    <w:abstractNumId w:val="22"/>
  </w:num>
  <w:num w:numId="41">
    <w:abstractNumId w:val="19"/>
  </w:num>
  <w:num w:numId="42">
    <w:abstractNumId w:val="15"/>
  </w:num>
  <w:num w:numId="43">
    <w:abstractNumId w:val="0"/>
  </w:num>
  <w:num w:numId="44">
    <w:abstractNumId w:val="6"/>
  </w:num>
  <w:num w:numId="45">
    <w:abstractNumId w:val="41"/>
  </w:num>
  <w:num w:numId="46">
    <w:abstractNumId w:val="48"/>
  </w:num>
  <w:num w:numId="47">
    <w:abstractNumId w:val="26"/>
  </w:num>
  <w:num w:numId="48">
    <w:abstractNumId w:val="37"/>
  </w:num>
  <w:num w:numId="49">
    <w:abstractNumId w:val="43"/>
  </w:num>
  <w:num w:numId="50">
    <w:abstractNumId w:val="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0EEA"/>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C82"/>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C15"/>
    <w:rsid w:val="000526BB"/>
    <w:rsid w:val="00052CA3"/>
    <w:rsid w:val="0005542C"/>
    <w:rsid w:val="000555DB"/>
    <w:rsid w:val="0006062B"/>
    <w:rsid w:val="000607C0"/>
    <w:rsid w:val="000609A8"/>
    <w:rsid w:val="00061CCB"/>
    <w:rsid w:val="00062223"/>
    <w:rsid w:val="00062526"/>
    <w:rsid w:val="000637CB"/>
    <w:rsid w:val="00064195"/>
    <w:rsid w:val="000642A7"/>
    <w:rsid w:val="00064FDB"/>
    <w:rsid w:val="000657D2"/>
    <w:rsid w:val="00065A4A"/>
    <w:rsid w:val="0006692A"/>
    <w:rsid w:val="00067899"/>
    <w:rsid w:val="00067E05"/>
    <w:rsid w:val="000702AA"/>
    <w:rsid w:val="000704DB"/>
    <w:rsid w:val="00071706"/>
    <w:rsid w:val="00071C1F"/>
    <w:rsid w:val="0007502A"/>
    <w:rsid w:val="00075B10"/>
    <w:rsid w:val="000779A3"/>
    <w:rsid w:val="0008098E"/>
    <w:rsid w:val="00080D39"/>
    <w:rsid w:val="00083507"/>
    <w:rsid w:val="000844F5"/>
    <w:rsid w:val="00084827"/>
    <w:rsid w:val="00084B66"/>
    <w:rsid w:val="0008541F"/>
    <w:rsid w:val="00086D16"/>
    <w:rsid w:val="0008744D"/>
    <w:rsid w:val="00087549"/>
    <w:rsid w:val="00090E3B"/>
    <w:rsid w:val="00091947"/>
    <w:rsid w:val="00091A8C"/>
    <w:rsid w:val="00091B67"/>
    <w:rsid w:val="00092534"/>
    <w:rsid w:val="00092E1C"/>
    <w:rsid w:val="00093CA9"/>
    <w:rsid w:val="000948C7"/>
    <w:rsid w:val="00096371"/>
    <w:rsid w:val="000966D3"/>
    <w:rsid w:val="000975F2"/>
    <w:rsid w:val="00097A5A"/>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F00"/>
    <w:rsid w:val="000B719B"/>
    <w:rsid w:val="000C000D"/>
    <w:rsid w:val="000C1982"/>
    <w:rsid w:val="000C2857"/>
    <w:rsid w:val="000C52F1"/>
    <w:rsid w:val="000D0592"/>
    <w:rsid w:val="000D1226"/>
    <w:rsid w:val="000D213B"/>
    <w:rsid w:val="000D223D"/>
    <w:rsid w:val="000D49D6"/>
    <w:rsid w:val="000D5049"/>
    <w:rsid w:val="000D505B"/>
    <w:rsid w:val="000D7158"/>
    <w:rsid w:val="000D727C"/>
    <w:rsid w:val="000D7472"/>
    <w:rsid w:val="000E0220"/>
    <w:rsid w:val="000E0404"/>
    <w:rsid w:val="000E14E6"/>
    <w:rsid w:val="000E1816"/>
    <w:rsid w:val="000E190C"/>
    <w:rsid w:val="000E310E"/>
    <w:rsid w:val="000E3B90"/>
    <w:rsid w:val="000E3D35"/>
    <w:rsid w:val="000E418F"/>
    <w:rsid w:val="000E6110"/>
    <w:rsid w:val="000E6A6A"/>
    <w:rsid w:val="000E7A8A"/>
    <w:rsid w:val="000F4459"/>
    <w:rsid w:val="000F5E92"/>
    <w:rsid w:val="000F690C"/>
    <w:rsid w:val="000F6A41"/>
    <w:rsid w:val="000F6E3B"/>
    <w:rsid w:val="00101305"/>
    <w:rsid w:val="001014D9"/>
    <w:rsid w:val="00101DFD"/>
    <w:rsid w:val="001021EC"/>
    <w:rsid w:val="001032B9"/>
    <w:rsid w:val="00104A2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118"/>
    <w:rsid w:val="00123F5C"/>
    <w:rsid w:val="0012431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19D"/>
    <w:rsid w:val="00172B85"/>
    <w:rsid w:val="00173D7C"/>
    <w:rsid w:val="0017449C"/>
    <w:rsid w:val="001749C3"/>
    <w:rsid w:val="00176011"/>
    <w:rsid w:val="001762C6"/>
    <w:rsid w:val="00180289"/>
    <w:rsid w:val="00182288"/>
    <w:rsid w:val="00182646"/>
    <w:rsid w:val="0018271A"/>
    <w:rsid w:val="00183170"/>
    <w:rsid w:val="001843EF"/>
    <w:rsid w:val="00184609"/>
    <w:rsid w:val="00185BE6"/>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139"/>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6AD"/>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3EAE"/>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5BB"/>
    <w:rsid w:val="0021535C"/>
    <w:rsid w:val="0021729E"/>
    <w:rsid w:val="00220F36"/>
    <w:rsid w:val="00222757"/>
    <w:rsid w:val="00222DFA"/>
    <w:rsid w:val="00222E01"/>
    <w:rsid w:val="0022414E"/>
    <w:rsid w:val="00224D9E"/>
    <w:rsid w:val="00226338"/>
    <w:rsid w:val="0023001C"/>
    <w:rsid w:val="002303CF"/>
    <w:rsid w:val="002317BC"/>
    <w:rsid w:val="00231E59"/>
    <w:rsid w:val="00232855"/>
    <w:rsid w:val="00232931"/>
    <w:rsid w:val="00232DDB"/>
    <w:rsid w:val="00233687"/>
    <w:rsid w:val="002338C8"/>
    <w:rsid w:val="0023504C"/>
    <w:rsid w:val="002351AD"/>
    <w:rsid w:val="0023523E"/>
    <w:rsid w:val="002364F1"/>
    <w:rsid w:val="002365CB"/>
    <w:rsid w:val="002369A0"/>
    <w:rsid w:val="00236A64"/>
    <w:rsid w:val="00236CD2"/>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36D"/>
    <w:rsid w:val="00277FC5"/>
    <w:rsid w:val="00284ADD"/>
    <w:rsid w:val="00285DA7"/>
    <w:rsid w:val="00286683"/>
    <w:rsid w:val="00286FE0"/>
    <w:rsid w:val="002878A1"/>
    <w:rsid w:val="00290C3C"/>
    <w:rsid w:val="002912CD"/>
    <w:rsid w:val="00295770"/>
    <w:rsid w:val="00295DDD"/>
    <w:rsid w:val="00296362"/>
    <w:rsid w:val="002968A6"/>
    <w:rsid w:val="00296D90"/>
    <w:rsid w:val="0029703E"/>
    <w:rsid w:val="002A0239"/>
    <w:rsid w:val="002A1308"/>
    <w:rsid w:val="002A1860"/>
    <w:rsid w:val="002A1997"/>
    <w:rsid w:val="002A237B"/>
    <w:rsid w:val="002A32E0"/>
    <w:rsid w:val="002A3C84"/>
    <w:rsid w:val="002A3F53"/>
    <w:rsid w:val="002A4221"/>
    <w:rsid w:val="002A6274"/>
    <w:rsid w:val="002A6707"/>
    <w:rsid w:val="002B135E"/>
    <w:rsid w:val="002B1491"/>
    <w:rsid w:val="002B1E50"/>
    <w:rsid w:val="002B229D"/>
    <w:rsid w:val="002B255F"/>
    <w:rsid w:val="002B272B"/>
    <w:rsid w:val="002B3098"/>
    <w:rsid w:val="002B369F"/>
    <w:rsid w:val="002B4149"/>
    <w:rsid w:val="002B48F8"/>
    <w:rsid w:val="002B4903"/>
    <w:rsid w:val="002B5F94"/>
    <w:rsid w:val="002B6C7E"/>
    <w:rsid w:val="002B708A"/>
    <w:rsid w:val="002B7D5C"/>
    <w:rsid w:val="002C060D"/>
    <w:rsid w:val="002C081D"/>
    <w:rsid w:val="002C0DCE"/>
    <w:rsid w:val="002C14C2"/>
    <w:rsid w:val="002C169C"/>
    <w:rsid w:val="002C2336"/>
    <w:rsid w:val="002C5E2F"/>
    <w:rsid w:val="002C6925"/>
    <w:rsid w:val="002C75E1"/>
    <w:rsid w:val="002C77E1"/>
    <w:rsid w:val="002D0482"/>
    <w:rsid w:val="002D22F6"/>
    <w:rsid w:val="002D2A95"/>
    <w:rsid w:val="002D3338"/>
    <w:rsid w:val="002D3C0E"/>
    <w:rsid w:val="002D4BBB"/>
    <w:rsid w:val="002D5FEA"/>
    <w:rsid w:val="002D612E"/>
    <w:rsid w:val="002D64FD"/>
    <w:rsid w:val="002D6C18"/>
    <w:rsid w:val="002D7255"/>
    <w:rsid w:val="002D7778"/>
    <w:rsid w:val="002D7AAD"/>
    <w:rsid w:val="002D7CA1"/>
    <w:rsid w:val="002E0BFB"/>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3EB0"/>
    <w:rsid w:val="003175A1"/>
    <w:rsid w:val="003218C6"/>
    <w:rsid w:val="00322783"/>
    <w:rsid w:val="00322BCF"/>
    <w:rsid w:val="003243E3"/>
    <w:rsid w:val="00324698"/>
    <w:rsid w:val="00325558"/>
    <w:rsid w:val="00325771"/>
    <w:rsid w:val="00325E0E"/>
    <w:rsid w:val="003262BC"/>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D85"/>
    <w:rsid w:val="00362AF9"/>
    <w:rsid w:val="00362B1D"/>
    <w:rsid w:val="00362D60"/>
    <w:rsid w:val="00363218"/>
    <w:rsid w:val="00363320"/>
    <w:rsid w:val="003634F2"/>
    <w:rsid w:val="003635A5"/>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401"/>
    <w:rsid w:val="0038785C"/>
    <w:rsid w:val="0039010E"/>
    <w:rsid w:val="00390B82"/>
    <w:rsid w:val="00390EB0"/>
    <w:rsid w:val="0039223F"/>
    <w:rsid w:val="00392F82"/>
    <w:rsid w:val="0039353D"/>
    <w:rsid w:val="003937AD"/>
    <w:rsid w:val="00393BA9"/>
    <w:rsid w:val="00393FFA"/>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5ED7"/>
    <w:rsid w:val="003D6DA5"/>
    <w:rsid w:val="003E037B"/>
    <w:rsid w:val="003E38C7"/>
    <w:rsid w:val="003E43FE"/>
    <w:rsid w:val="003E4A7A"/>
    <w:rsid w:val="003E7DD6"/>
    <w:rsid w:val="003F0FBC"/>
    <w:rsid w:val="003F1282"/>
    <w:rsid w:val="003F1C8E"/>
    <w:rsid w:val="003F1E87"/>
    <w:rsid w:val="003F256E"/>
    <w:rsid w:val="003F2B00"/>
    <w:rsid w:val="003F2DF9"/>
    <w:rsid w:val="003F2E77"/>
    <w:rsid w:val="003F338D"/>
    <w:rsid w:val="003F39C3"/>
    <w:rsid w:val="003F4908"/>
    <w:rsid w:val="003F5B6F"/>
    <w:rsid w:val="003F680F"/>
    <w:rsid w:val="00400800"/>
    <w:rsid w:val="00401843"/>
    <w:rsid w:val="00401D65"/>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17628"/>
    <w:rsid w:val="004205C2"/>
    <w:rsid w:val="004208C9"/>
    <w:rsid w:val="004222DF"/>
    <w:rsid w:val="00422579"/>
    <w:rsid w:val="00425BB2"/>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C35"/>
    <w:rsid w:val="00444D51"/>
    <w:rsid w:val="004474C7"/>
    <w:rsid w:val="00450AD7"/>
    <w:rsid w:val="00450C15"/>
    <w:rsid w:val="004514AB"/>
    <w:rsid w:val="00452F13"/>
    <w:rsid w:val="004557A1"/>
    <w:rsid w:val="00455E1B"/>
    <w:rsid w:val="00460A6D"/>
    <w:rsid w:val="00461552"/>
    <w:rsid w:val="00463D40"/>
    <w:rsid w:val="00464C5E"/>
    <w:rsid w:val="0046509D"/>
    <w:rsid w:val="00465294"/>
    <w:rsid w:val="00465B8D"/>
    <w:rsid w:val="00465BE4"/>
    <w:rsid w:val="00467A1C"/>
    <w:rsid w:val="00470095"/>
    <w:rsid w:val="00470D19"/>
    <w:rsid w:val="004711F3"/>
    <w:rsid w:val="00473D86"/>
    <w:rsid w:val="00474855"/>
    <w:rsid w:val="004768DF"/>
    <w:rsid w:val="004772ED"/>
    <w:rsid w:val="00477F41"/>
    <w:rsid w:val="00480247"/>
    <w:rsid w:val="004806C0"/>
    <w:rsid w:val="00483B35"/>
    <w:rsid w:val="00483D65"/>
    <w:rsid w:val="00484663"/>
    <w:rsid w:val="00485B85"/>
    <w:rsid w:val="00486758"/>
    <w:rsid w:val="00486B53"/>
    <w:rsid w:val="00486C77"/>
    <w:rsid w:val="00487AFB"/>
    <w:rsid w:val="00490235"/>
    <w:rsid w:val="0049168C"/>
    <w:rsid w:val="00493052"/>
    <w:rsid w:val="00493986"/>
    <w:rsid w:val="00493E0A"/>
    <w:rsid w:val="00494A74"/>
    <w:rsid w:val="00494B67"/>
    <w:rsid w:val="00496413"/>
    <w:rsid w:val="00496527"/>
    <w:rsid w:val="004A06B9"/>
    <w:rsid w:val="004A14A0"/>
    <w:rsid w:val="004A1B2A"/>
    <w:rsid w:val="004A1C8C"/>
    <w:rsid w:val="004A2174"/>
    <w:rsid w:val="004A4158"/>
    <w:rsid w:val="004A4C51"/>
    <w:rsid w:val="004A4E0A"/>
    <w:rsid w:val="004A5051"/>
    <w:rsid w:val="004A54B3"/>
    <w:rsid w:val="004A6D34"/>
    <w:rsid w:val="004A7899"/>
    <w:rsid w:val="004A7CD9"/>
    <w:rsid w:val="004B101C"/>
    <w:rsid w:val="004B1442"/>
    <w:rsid w:val="004B1458"/>
    <w:rsid w:val="004B1F6B"/>
    <w:rsid w:val="004B25C1"/>
    <w:rsid w:val="004B2D74"/>
    <w:rsid w:val="004B3C40"/>
    <w:rsid w:val="004B4203"/>
    <w:rsid w:val="004B5BC5"/>
    <w:rsid w:val="004B666D"/>
    <w:rsid w:val="004B739E"/>
    <w:rsid w:val="004B77AB"/>
    <w:rsid w:val="004C006D"/>
    <w:rsid w:val="004C00C3"/>
    <w:rsid w:val="004C20B7"/>
    <w:rsid w:val="004C3866"/>
    <w:rsid w:val="004C3A52"/>
    <w:rsid w:val="004C41EB"/>
    <w:rsid w:val="004C6739"/>
    <w:rsid w:val="004C6F36"/>
    <w:rsid w:val="004C70AC"/>
    <w:rsid w:val="004D2730"/>
    <w:rsid w:val="004D3416"/>
    <w:rsid w:val="004D366E"/>
    <w:rsid w:val="004D5810"/>
    <w:rsid w:val="004D6484"/>
    <w:rsid w:val="004D7C53"/>
    <w:rsid w:val="004E4F56"/>
    <w:rsid w:val="004E51B5"/>
    <w:rsid w:val="004F0C55"/>
    <w:rsid w:val="004F276F"/>
    <w:rsid w:val="004F45BD"/>
    <w:rsid w:val="004F48E8"/>
    <w:rsid w:val="004F529B"/>
    <w:rsid w:val="004F5354"/>
    <w:rsid w:val="005004BE"/>
    <w:rsid w:val="00501CCF"/>
    <w:rsid w:val="00502833"/>
    <w:rsid w:val="00502C8A"/>
    <w:rsid w:val="00502F7A"/>
    <w:rsid w:val="00504B4A"/>
    <w:rsid w:val="00505115"/>
    <w:rsid w:val="00505BC3"/>
    <w:rsid w:val="00505C53"/>
    <w:rsid w:val="0050700D"/>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FCD"/>
    <w:rsid w:val="00530553"/>
    <w:rsid w:val="00530958"/>
    <w:rsid w:val="00532585"/>
    <w:rsid w:val="00532B66"/>
    <w:rsid w:val="00532F43"/>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4A76"/>
    <w:rsid w:val="00566FDB"/>
    <w:rsid w:val="00570082"/>
    <w:rsid w:val="005704F3"/>
    <w:rsid w:val="00571BA3"/>
    <w:rsid w:val="005722D9"/>
    <w:rsid w:val="005733AF"/>
    <w:rsid w:val="00574C66"/>
    <w:rsid w:val="005758ED"/>
    <w:rsid w:val="00575D67"/>
    <w:rsid w:val="00576C68"/>
    <w:rsid w:val="00576ED8"/>
    <w:rsid w:val="005774C5"/>
    <w:rsid w:val="00580679"/>
    <w:rsid w:val="0058109E"/>
    <w:rsid w:val="00582798"/>
    <w:rsid w:val="00582995"/>
    <w:rsid w:val="00584708"/>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F0D"/>
    <w:rsid w:val="005C13F8"/>
    <w:rsid w:val="005C327C"/>
    <w:rsid w:val="005C4420"/>
    <w:rsid w:val="005C5681"/>
    <w:rsid w:val="005C6A1D"/>
    <w:rsid w:val="005C765C"/>
    <w:rsid w:val="005C7DF6"/>
    <w:rsid w:val="005D02C9"/>
    <w:rsid w:val="005D55BE"/>
    <w:rsid w:val="005D7CD4"/>
    <w:rsid w:val="005E0296"/>
    <w:rsid w:val="005E264E"/>
    <w:rsid w:val="005E2F27"/>
    <w:rsid w:val="005E50FD"/>
    <w:rsid w:val="005E55A8"/>
    <w:rsid w:val="005E603A"/>
    <w:rsid w:val="005E62F9"/>
    <w:rsid w:val="005E6D04"/>
    <w:rsid w:val="005E78BA"/>
    <w:rsid w:val="005F0524"/>
    <w:rsid w:val="005F0C62"/>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B75"/>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4F24"/>
    <w:rsid w:val="00655BD9"/>
    <w:rsid w:val="00655FF7"/>
    <w:rsid w:val="006561EB"/>
    <w:rsid w:val="006562BF"/>
    <w:rsid w:val="00656792"/>
    <w:rsid w:val="00656A7C"/>
    <w:rsid w:val="0066041A"/>
    <w:rsid w:val="00661DC0"/>
    <w:rsid w:val="006621B6"/>
    <w:rsid w:val="00662657"/>
    <w:rsid w:val="006636CE"/>
    <w:rsid w:val="00663D94"/>
    <w:rsid w:val="00664677"/>
    <w:rsid w:val="00666CB6"/>
    <w:rsid w:val="00671EA4"/>
    <w:rsid w:val="006736BC"/>
    <w:rsid w:val="006746D5"/>
    <w:rsid w:val="0067532A"/>
    <w:rsid w:val="00675752"/>
    <w:rsid w:val="006770B7"/>
    <w:rsid w:val="006801E4"/>
    <w:rsid w:val="00682502"/>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142"/>
    <w:rsid w:val="006A3518"/>
    <w:rsid w:val="006A3EE7"/>
    <w:rsid w:val="006A4C24"/>
    <w:rsid w:val="006A4C9F"/>
    <w:rsid w:val="006A63B5"/>
    <w:rsid w:val="006B016F"/>
    <w:rsid w:val="006B07E5"/>
    <w:rsid w:val="006B0C0B"/>
    <w:rsid w:val="006B1C4A"/>
    <w:rsid w:val="006B2C46"/>
    <w:rsid w:val="006B4FC8"/>
    <w:rsid w:val="006B6168"/>
    <w:rsid w:val="006B61C2"/>
    <w:rsid w:val="006B7780"/>
    <w:rsid w:val="006B7B0D"/>
    <w:rsid w:val="006C0BEF"/>
    <w:rsid w:val="006C0C8C"/>
    <w:rsid w:val="006C1651"/>
    <w:rsid w:val="006C1E8E"/>
    <w:rsid w:val="006C2CD6"/>
    <w:rsid w:val="006C36E1"/>
    <w:rsid w:val="006C3C15"/>
    <w:rsid w:val="006C3E76"/>
    <w:rsid w:val="006C4979"/>
    <w:rsid w:val="006C5478"/>
    <w:rsid w:val="006C5B0E"/>
    <w:rsid w:val="006C5B4E"/>
    <w:rsid w:val="006C655F"/>
    <w:rsid w:val="006C6972"/>
    <w:rsid w:val="006C6CF7"/>
    <w:rsid w:val="006C7324"/>
    <w:rsid w:val="006D005C"/>
    <w:rsid w:val="006D0F88"/>
    <w:rsid w:val="006D1803"/>
    <w:rsid w:val="006D261A"/>
    <w:rsid w:val="006D2944"/>
    <w:rsid w:val="006D3391"/>
    <w:rsid w:val="006D43AA"/>
    <w:rsid w:val="006D4C70"/>
    <w:rsid w:val="006D5605"/>
    <w:rsid w:val="006E114C"/>
    <w:rsid w:val="006E18FD"/>
    <w:rsid w:val="006E1B00"/>
    <w:rsid w:val="006E23C1"/>
    <w:rsid w:val="006E43A6"/>
    <w:rsid w:val="006E5C5F"/>
    <w:rsid w:val="006E5EE5"/>
    <w:rsid w:val="006E6B58"/>
    <w:rsid w:val="006E7195"/>
    <w:rsid w:val="006E7DC6"/>
    <w:rsid w:val="006F0E83"/>
    <w:rsid w:val="006F13BA"/>
    <w:rsid w:val="006F2624"/>
    <w:rsid w:val="006F2FC8"/>
    <w:rsid w:val="006F344F"/>
    <w:rsid w:val="006F3CBF"/>
    <w:rsid w:val="006F531C"/>
    <w:rsid w:val="006F53B6"/>
    <w:rsid w:val="006F7123"/>
    <w:rsid w:val="0070013E"/>
    <w:rsid w:val="00702413"/>
    <w:rsid w:val="00702929"/>
    <w:rsid w:val="00702E5A"/>
    <w:rsid w:val="00702F0F"/>
    <w:rsid w:val="00703034"/>
    <w:rsid w:val="007032D7"/>
    <w:rsid w:val="0070550B"/>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06D"/>
    <w:rsid w:val="00726521"/>
    <w:rsid w:val="007274CB"/>
    <w:rsid w:val="0072785A"/>
    <w:rsid w:val="00730E27"/>
    <w:rsid w:val="007312A3"/>
    <w:rsid w:val="00732D3A"/>
    <w:rsid w:val="00733315"/>
    <w:rsid w:val="007335CD"/>
    <w:rsid w:val="00733903"/>
    <w:rsid w:val="00733D39"/>
    <w:rsid w:val="00735A3B"/>
    <w:rsid w:val="00736F5F"/>
    <w:rsid w:val="00737B83"/>
    <w:rsid w:val="0074022B"/>
    <w:rsid w:val="0074031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24F"/>
    <w:rsid w:val="007600D1"/>
    <w:rsid w:val="007615D2"/>
    <w:rsid w:val="00763C64"/>
    <w:rsid w:val="00764D1A"/>
    <w:rsid w:val="00764DB3"/>
    <w:rsid w:val="00765130"/>
    <w:rsid w:val="007653FB"/>
    <w:rsid w:val="0076706A"/>
    <w:rsid w:val="00767E13"/>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4840"/>
    <w:rsid w:val="0078610D"/>
    <w:rsid w:val="007866CF"/>
    <w:rsid w:val="00786AC9"/>
    <w:rsid w:val="00786EC4"/>
    <w:rsid w:val="00791ED5"/>
    <w:rsid w:val="00792AC3"/>
    <w:rsid w:val="007936B2"/>
    <w:rsid w:val="007936C6"/>
    <w:rsid w:val="007939C4"/>
    <w:rsid w:val="00794D7C"/>
    <w:rsid w:val="00795AC7"/>
    <w:rsid w:val="00795F60"/>
    <w:rsid w:val="007963A0"/>
    <w:rsid w:val="00796DBC"/>
    <w:rsid w:val="007976D7"/>
    <w:rsid w:val="007A001F"/>
    <w:rsid w:val="007A19DF"/>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8BC"/>
    <w:rsid w:val="007B7DEE"/>
    <w:rsid w:val="007B7FD7"/>
    <w:rsid w:val="007C2EAF"/>
    <w:rsid w:val="007C32D8"/>
    <w:rsid w:val="007C3BD3"/>
    <w:rsid w:val="007C3CB6"/>
    <w:rsid w:val="007C5200"/>
    <w:rsid w:val="007C5424"/>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3E5"/>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980"/>
    <w:rsid w:val="00835A06"/>
    <w:rsid w:val="00836174"/>
    <w:rsid w:val="00836AFC"/>
    <w:rsid w:val="008377D4"/>
    <w:rsid w:val="00840208"/>
    <w:rsid w:val="00840D64"/>
    <w:rsid w:val="0084197D"/>
    <w:rsid w:val="00842886"/>
    <w:rsid w:val="008432F5"/>
    <w:rsid w:val="008434EB"/>
    <w:rsid w:val="008443A3"/>
    <w:rsid w:val="008455E5"/>
    <w:rsid w:val="0084684C"/>
    <w:rsid w:val="00846A24"/>
    <w:rsid w:val="008472B1"/>
    <w:rsid w:val="008478AD"/>
    <w:rsid w:val="00850568"/>
    <w:rsid w:val="0085060B"/>
    <w:rsid w:val="00850F36"/>
    <w:rsid w:val="008510EC"/>
    <w:rsid w:val="00851476"/>
    <w:rsid w:val="00853253"/>
    <w:rsid w:val="00854B57"/>
    <w:rsid w:val="00854CE2"/>
    <w:rsid w:val="0085591B"/>
    <w:rsid w:val="008569FA"/>
    <w:rsid w:val="008577E3"/>
    <w:rsid w:val="00860C88"/>
    <w:rsid w:val="00860CA9"/>
    <w:rsid w:val="00861D43"/>
    <w:rsid w:val="00862AB1"/>
    <w:rsid w:val="00862EB9"/>
    <w:rsid w:val="008642FE"/>
    <w:rsid w:val="008650EB"/>
    <w:rsid w:val="00866014"/>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6A5"/>
    <w:rsid w:val="00891DBD"/>
    <w:rsid w:val="0089355A"/>
    <w:rsid w:val="00895D26"/>
    <w:rsid w:val="00896A1E"/>
    <w:rsid w:val="00897600"/>
    <w:rsid w:val="008A0461"/>
    <w:rsid w:val="008A093D"/>
    <w:rsid w:val="008A1DDE"/>
    <w:rsid w:val="008A207F"/>
    <w:rsid w:val="008A345E"/>
    <w:rsid w:val="008A4685"/>
    <w:rsid w:val="008A50AD"/>
    <w:rsid w:val="008A5DF3"/>
    <w:rsid w:val="008B0F60"/>
    <w:rsid w:val="008B0F8A"/>
    <w:rsid w:val="008B2418"/>
    <w:rsid w:val="008B4536"/>
    <w:rsid w:val="008B5309"/>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2F3D"/>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820"/>
    <w:rsid w:val="00926863"/>
    <w:rsid w:val="00926D7F"/>
    <w:rsid w:val="009270A0"/>
    <w:rsid w:val="009274F0"/>
    <w:rsid w:val="00930178"/>
    <w:rsid w:val="009307C9"/>
    <w:rsid w:val="0093086E"/>
    <w:rsid w:val="00931F08"/>
    <w:rsid w:val="00932230"/>
    <w:rsid w:val="00932AD5"/>
    <w:rsid w:val="0093344C"/>
    <w:rsid w:val="009338F2"/>
    <w:rsid w:val="00933F3C"/>
    <w:rsid w:val="0093401C"/>
    <w:rsid w:val="00934657"/>
    <w:rsid w:val="009370E9"/>
    <w:rsid w:val="00937D9B"/>
    <w:rsid w:val="0094039D"/>
    <w:rsid w:val="00940E65"/>
    <w:rsid w:val="0094115B"/>
    <w:rsid w:val="009462FE"/>
    <w:rsid w:val="00946B66"/>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E5F"/>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8AA"/>
    <w:rsid w:val="00976B54"/>
    <w:rsid w:val="00977578"/>
    <w:rsid w:val="00977BA5"/>
    <w:rsid w:val="009805DC"/>
    <w:rsid w:val="00981000"/>
    <w:rsid w:val="00981441"/>
    <w:rsid w:val="009818E7"/>
    <w:rsid w:val="00981AD6"/>
    <w:rsid w:val="0098226E"/>
    <w:rsid w:val="00982495"/>
    <w:rsid w:val="00984D24"/>
    <w:rsid w:val="00984DBA"/>
    <w:rsid w:val="0098621E"/>
    <w:rsid w:val="009868E2"/>
    <w:rsid w:val="00991124"/>
    <w:rsid w:val="009923B6"/>
    <w:rsid w:val="009926EF"/>
    <w:rsid w:val="00992D39"/>
    <w:rsid w:val="00993609"/>
    <w:rsid w:val="00994653"/>
    <w:rsid w:val="00994C5F"/>
    <w:rsid w:val="00994E6E"/>
    <w:rsid w:val="00996526"/>
    <w:rsid w:val="009967D9"/>
    <w:rsid w:val="00996A43"/>
    <w:rsid w:val="00996EFE"/>
    <w:rsid w:val="009A0277"/>
    <w:rsid w:val="009A0851"/>
    <w:rsid w:val="009A1530"/>
    <w:rsid w:val="009A15B3"/>
    <w:rsid w:val="009A2F67"/>
    <w:rsid w:val="009A322B"/>
    <w:rsid w:val="009A4BC9"/>
    <w:rsid w:val="009A50A0"/>
    <w:rsid w:val="009A5C4E"/>
    <w:rsid w:val="009A639D"/>
    <w:rsid w:val="009A66B8"/>
    <w:rsid w:val="009A6D57"/>
    <w:rsid w:val="009A7989"/>
    <w:rsid w:val="009B2D9B"/>
    <w:rsid w:val="009B6F1E"/>
    <w:rsid w:val="009B708A"/>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A86"/>
    <w:rsid w:val="009F1ED4"/>
    <w:rsid w:val="009F3542"/>
    <w:rsid w:val="009F56B4"/>
    <w:rsid w:val="009F5822"/>
    <w:rsid w:val="009F676A"/>
    <w:rsid w:val="009F7316"/>
    <w:rsid w:val="00A02AF3"/>
    <w:rsid w:val="00A035AB"/>
    <w:rsid w:val="00A04C9D"/>
    <w:rsid w:val="00A04DB8"/>
    <w:rsid w:val="00A050A2"/>
    <w:rsid w:val="00A05CFC"/>
    <w:rsid w:val="00A0645B"/>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4A4"/>
    <w:rsid w:val="00A25C17"/>
    <w:rsid w:val="00A26AA0"/>
    <w:rsid w:val="00A301E4"/>
    <w:rsid w:val="00A302BE"/>
    <w:rsid w:val="00A31198"/>
    <w:rsid w:val="00A323BB"/>
    <w:rsid w:val="00A33284"/>
    <w:rsid w:val="00A34E4A"/>
    <w:rsid w:val="00A36AA7"/>
    <w:rsid w:val="00A36CFF"/>
    <w:rsid w:val="00A40404"/>
    <w:rsid w:val="00A42235"/>
    <w:rsid w:val="00A42858"/>
    <w:rsid w:val="00A43199"/>
    <w:rsid w:val="00A43AFC"/>
    <w:rsid w:val="00A445CD"/>
    <w:rsid w:val="00A45776"/>
    <w:rsid w:val="00A46507"/>
    <w:rsid w:val="00A46BEA"/>
    <w:rsid w:val="00A47C6E"/>
    <w:rsid w:val="00A501D9"/>
    <w:rsid w:val="00A503F1"/>
    <w:rsid w:val="00A507F2"/>
    <w:rsid w:val="00A53328"/>
    <w:rsid w:val="00A5358D"/>
    <w:rsid w:val="00A53874"/>
    <w:rsid w:val="00A55B96"/>
    <w:rsid w:val="00A56BE5"/>
    <w:rsid w:val="00A56DE0"/>
    <w:rsid w:val="00A57E93"/>
    <w:rsid w:val="00A60DA8"/>
    <w:rsid w:val="00A6137C"/>
    <w:rsid w:val="00A615A6"/>
    <w:rsid w:val="00A623D0"/>
    <w:rsid w:val="00A631EB"/>
    <w:rsid w:val="00A64D0E"/>
    <w:rsid w:val="00A711B3"/>
    <w:rsid w:val="00A71C2B"/>
    <w:rsid w:val="00A71EAD"/>
    <w:rsid w:val="00A72E82"/>
    <w:rsid w:val="00A75D7E"/>
    <w:rsid w:val="00A76423"/>
    <w:rsid w:val="00A773D0"/>
    <w:rsid w:val="00A77738"/>
    <w:rsid w:val="00A7786A"/>
    <w:rsid w:val="00A779A2"/>
    <w:rsid w:val="00A80131"/>
    <w:rsid w:val="00A818E6"/>
    <w:rsid w:val="00A81A71"/>
    <w:rsid w:val="00A824D3"/>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D3"/>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FBA"/>
    <w:rsid w:val="00B1013D"/>
    <w:rsid w:val="00B1077E"/>
    <w:rsid w:val="00B114FD"/>
    <w:rsid w:val="00B1161B"/>
    <w:rsid w:val="00B119ED"/>
    <w:rsid w:val="00B12278"/>
    <w:rsid w:val="00B12EFD"/>
    <w:rsid w:val="00B131A4"/>
    <w:rsid w:val="00B13BBF"/>
    <w:rsid w:val="00B13CB3"/>
    <w:rsid w:val="00B1472F"/>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B51"/>
    <w:rsid w:val="00B56945"/>
    <w:rsid w:val="00B610C2"/>
    <w:rsid w:val="00B61B6F"/>
    <w:rsid w:val="00B61D29"/>
    <w:rsid w:val="00B62F6C"/>
    <w:rsid w:val="00B634F2"/>
    <w:rsid w:val="00B65F11"/>
    <w:rsid w:val="00B66D5C"/>
    <w:rsid w:val="00B673AC"/>
    <w:rsid w:val="00B6777F"/>
    <w:rsid w:val="00B720BA"/>
    <w:rsid w:val="00B733B0"/>
    <w:rsid w:val="00B745B3"/>
    <w:rsid w:val="00B74F7D"/>
    <w:rsid w:val="00B76EAD"/>
    <w:rsid w:val="00B802FC"/>
    <w:rsid w:val="00B80E01"/>
    <w:rsid w:val="00B80E11"/>
    <w:rsid w:val="00B81D1E"/>
    <w:rsid w:val="00B82E77"/>
    <w:rsid w:val="00B82FEF"/>
    <w:rsid w:val="00B83F4B"/>
    <w:rsid w:val="00B84428"/>
    <w:rsid w:val="00B84909"/>
    <w:rsid w:val="00B855E0"/>
    <w:rsid w:val="00B87C89"/>
    <w:rsid w:val="00B90D29"/>
    <w:rsid w:val="00B90F5B"/>
    <w:rsid w:val="00B9130E"/>
    <w:rsid w:val="00B91B0A"/>
    <w:rsid w:val="00B93871"/>
    <w:rsid w:val="00B93CB8"/>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EDF"/>
    <w:rsid w:val="00BA6260"/>
    <w:rsid w:val="00BA62BE"/>
    <w:rsid w:val="00BA6901"/>
    <w:rsid w:val="00BA72DC"/>
    <w:rsid w:val="00BA76F5"/>
    <w:rsid w:val="00BA7960"/>
    <w:rsid w:val="00BA7F63"/>
    <w:rsid w:val="00BB017D"/>
    <w:rsid w:val="00BB0CCF"/>
    <w:rsid w:val="00BB2CAA"/>
    <w:rsid w:val="00BB3989"/>
    <w:rsid w:val="00BB4278"/>
    <w:rsid w:val="00BB44CD"/>
    <w:rsid w:val="00BB58AA"/>
    <w:rsid w:val="00BB667C"/>
    <w:rsid w:val="00BB7673"/>
    <w:rsid w:val="00BB7964"/>
    <w:rsid w:val="00BC0309"/>
    <w:rsid w:val="00BC0DC8"/>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9F8"/>
    <w:rsid w:val="00BF5C7E"/>
    <w:rsid w:val="00BF5CAB"/>
    <w:rsid w:val="00BF6293"/>
    <w:rsid w:val="00BF6E4C"/>
    <w:rsid w:val="00BF71E9"/>
    <w:rsid w:val="00BF71F1"/>
    <w:rsid w:val="00BF76DF"/>
    <w:rsid w:val="00BF7CB5"/>
    <w:rsid w:val="00C01031"/>
    <w:rsid w:val="00C01384"/>
    <w:rsid w:val="00C01AF9"/>
    <w:rsid w:val="00C0274C"/>
    <w:rsid w:val="00C02F33"/>
    <w:rsid w:val="00C03E45"/>
    <w:rsid w:val="00C1090B"/>
    <w:rsid w:val="00C10DD0"/>
    <w:rsid w:val="00C13017"/>
    <w:rsid w:val="00C13FBE"/>
    <w:rsid w:val="00C141CA"/>
    <w:rsid w:val="00C149A3"/>
    <w:rsid w:val="00C16C64"/>
    <w:rsid w:val="00C173CD"/>
    <w:rsid w:val="00C20109"/>
    <w:rsid w:val="00C20FC8"/>
    <w:rsid w:val="00C2147B"/>
    <w:rsid w:val="00C218FB"/>
    <w:rsid w:val="00C227D5"/>
    <w:rsid w:val="00C228DF"/>
    <w:rsid w:val="00C2454C"/>
    <w:rsid w:val="00C25F98"/>
    <w:rsid w:val="00C26867"/>
    <w:rsid w:val="00C27879"/>
    <w:rsid w:val="00C30240"/>
    <w:rsid w:val="00C3135C"/>
    <w:rsid w:val="00C3244D"/>
    <w:rsid w:val="00C33102"/>
    <w:rsid w:val="00C3337E"/>
    <w:rsid w:val="00C34977"/>
    <w:rsid w:val="00C352FA"/>
    <w:rsid w:val="00C35391"/>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64C"/>
    <w:rsid w:val="00C74D69"/>
    <w:rsid w:val="00C75536"/>
    <w:rsid w:val="00C758F8"/>
    <w:rsid w:val="00C76331"/>
    <w:rsid w:val="00C76B74"/>
    <w:rsid w:val="00C81DE5"/>
    <w:rsid w:val="00C82860"/>
    <w:rsid w:val="00C82FAA"/>
    <w:rsid w:val="00C837C9"/>
    <w:rsid w:val="00C8396C"/>
    <w:rsid w:val="00C84F1D"/>
    <w:rsid w:val="00C85DD9"/>
    <w:rsid w:val="00C85F5A"/>
    <w:rsid w:val="00C8618D"/>
    <w:rsid w:val="00C86ADF"/>
    <w:rsid w:val="00C870C0"/>
    <w:rsid w:val="00C9384B"/>
    <w:rsid w:val="00C93AD3"/>
    <w:rsid w:val="00C93F42"/>
    <w:rsid w:val="00C9418B"/>
    <w:rsid w:val="00C95D67"/>
    <w:rsid w:val="00C97222"/>
    <w:rsid w:val="00C976B9"/>
    <w:rsid w:val="00CA0DAE"/>
    <w:rsid w:val="00CA0E49"/>
    <w:rsid w:val="00CA1535"/>
    <w:rsid w:val="00CA5087"/>
    <w:rsid w:val="00CA58EE"/>
    <w:rsid w:val="00CA7EEF"/>
    <w:rsid w:val="00CB0DE4"/>
    <w:rsid w:val="00CB1649"/>
    <w:rsid w:val="00CB179D"/>
    <w:rsid w:val="00CB3E5E"/>
    <w:rsid w:val="00CB4EBD"/>
    <w:rsid w:val="00CB6338"/>
    <w:rsid w:val="00CB76AA"/>
    <w:rsid w:val="00CB790E"/>
    <w:rsid w:val="00CC1407"/>
    <w:rsid w:val="00CC450D"/>
    <w:rsid w:val="00CC4CF8"/>
    <w:rsid w:val="00CC4FFC"/>
    <w:rsid w:val="00CC5328"/>
    <w:rsid w:val="00CC77F9"/>
    <w:rsid w:val="00CC7CC0"/>
    <w:rsid w:val="00CD0735"/>
    <w:rsid w:val="00CD3D23"/>
    <w:rsid w:val="00CD42E0"/>
    <w:rsid w:val="00CD5322"/>
    <w:rsid w:val="00CD5934"/>
    <w:rsid w:val="00CD5F3D"/>
    <w:rsid w:val="00CD61C8"/>
    <w:rsid w:val="00CD6B26"/>
    <w:rsid w:val="00CD6DAC"/>
    <w:rsid w:val="00CE07FE"/>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E5D"/>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4D3"/>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E7B"/>
    <w:rsid w:val="00D405E6"/>
    <w:rsid w:val="00D43237"/>
    <w:rsid w:val="00D4323A"/>
    <w:rsid w:val="00D442ED"/>
    <w:rsid w:val="00D4484E"/>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6E79"/>
    <w:rsid w:val="00D80C46"/>
    <w:rsid w:val="00D818DF"/>
    <w:rsid w:val="00D825A8"/>
    <w:rsid w:val="00D83201"/>
    <w:rsid w:val="00D8337E"/>
    <w:rsid w:val="00D8345D"/>
    <w:rsid w:val="00D84B39"/>
    <w:rsid w:val="00D87651"/>
    <w:rsid w:val="00D9109A"/>
    <w:rsid w:val="00D91F15"/>
    <w:rsid w:val="00D93138"/>
    <w:rsid w:val="00D93C78"/>
    <w:rsid w:val="00D94180"/>
    <w:rsid w:val="00D9431B"/>
    <w:rsid w:val="00D95B33"/>
    <w:rsid w:val="00D95EE2"/>
    <w:rsid w:val="00D964E4"/>
    <w:rsid w:val="00D97224"/>
    <w:rsid w:val="00D97589"/>
    <w:rsid w:val="00D978E4"/>
    <w:rsid w:val="00DA0910"/>
    <w:rsid w:val="00DA1743"/>
    <w:rsid w:val="00DA1E8C"/>
    <w:rsid w:val="00DA2273"/>
    <w:rsid w:val="00DA3B49"/>
    <w:rsid w:val="00DA416F"/>
    <w:rsid w:val="00DA420C"/>
    <w:rsid w:val="00DA63F5"/>
    <w:rsid w:val="00DA6F09"/>
    <w:rsid w:val="00DA7A9F"/>
    <w:rsid w:val="00DA7CBB"/>
    <w:rsid w:val="00DB02EB"/>
    <w:rsid w:val="00DB1960"/>
    <w:rsid w:val="00DB1E72"/>
    <w:rsid w:val="00DB1FC3"/>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D50"/>
    <w:rsid w:val="00DD694D"/>
    <w:rsid w:val="00DD72BD"/>
    <w:rsid w:val="00DD761B"/>
    <w:rsid w:val="00DE0079"/>
    <w:rsid w:val="00DE0517"/>
    <w:rsid w:val="00DE11DA"/>
    <w:rsid w:val="00DE3DC0"/>
    <w:rsid w:val="00DE69EC"/>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7D4"/>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580F"/>
    <w:rsid w:val="00E368E8"/>
    <w:rsid w:val="00E36D6E"/>
    <w:rsid w:val="00E36F8C"/>
    <w:rsid w:val="00E37C8B"/>
    <w:rsid w:val="00E37ECE"/>
    <w:rsid w:val="00E405B9"/>
    <w:rsid w:val="00E41941"/>
    <w:rsid w:val="00E425D4"/>
    <w:rsid w:val="00E43229"/>
    <w:rsid w:val="00E454C9"/>
    <w:rsid w:val="00E4684D"/>
    <w:rsid w:val="00E50761"/>
    <w:rsid w:val="00E509D9"/>
    <w:rsid w:val="00E50B13"/>
    <w:rsid w:val="00E51B16"/>
    <w:rsid w:val="00E5319A"/>
    <w:rsid w:val="00E554A3"/>
    <w:rsid w:val="00E56917"/>
    <w:rsid w:val="00E573C2"/>
    <w:rsid w:val="00E579FC"/>
    <w:rsid w:val="00E603D8"/>
    <w:rsid w:val="00E60CA5"/>
    <w:rsid w:val="00E6109E"/>
    <w:rsid w:val="00E6223B"/>
    <w:rsid w:val="00E631C3"/>
    <w:rsid w:val="00E631DE"/>
    <w:rsid w:val="00E636E4"/>
    <w:rsid w:val="00E63AC5"/>
    <w:rsid w:val="00E64AEA"/>
    <w:rsid w:val="00E65D70"/>
    <w:rsid w:val="00E6706E"/>
    <w:rsid w:val="00E67095"/>
    <w:rsid w:val="00E67A04"/>
    <w:rsid w:val="00E70A6A"/>
    <w:rsid w:val="00E71A63"/>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9B9"/>
    <w:rsid w:val="00EC0AB2"/>
    <w:rsid w:val="00EC24B4"/>
    <w:rsid w:val="00EC2AE7"/>
    <w:rsid w:val="00EC2EDF"/>
    <w:rsid w:val="00EC42A1"/>
    <w:rsid w:val="00EC4715"/>
    <w:rsid w:val="00EC523C"/>
    <w:rsid w:val="00EC675B"/>
    <w:rsid w:val="00EC7098"/>
    <w:rsid w:val="00ED095F"/>
    <w:rsid w:val="00ED3334"/>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17E"/>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33A"/>
    <w:rsid w:val="00F3642C"/>
    <w:rsid w:val="00F3654A"/>
    <w:rsid w:val="00F36ABE"/>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FD8"/>
    <w:rsid w:val="00FC5569"/>
    <w:rsid w:val="00FC5AA7"/>
    <w:rsid w:val="00FC6E48"/>
    <w:rsid w:val="00FD3118"/>
    <w:rsid w:val="00FD3587"/>
    <w:rsid w:val="00FD42FF"/>
    <w:rsid w:val="00FD4B6C"/>
    <w:rsid w:val="00FD5199"/>
    <w:rsid w:val="00FE081A"/>
    <w:rsid w:val="00FE0E9B"/>
    <w:rsid w:val="00FE0EA5"/>
    <w:rsid w:val="00FE20A2"/>
    <w:rsid w:val="00FE26F0"/>
    <w:rsid w:val="00FE2B95"/>
    <w:rsid w:val="00FE2D66"/>
    <w:rsid w:val="00FE2DDE"/>
    <w:rsid w:val="00FE2E16"/>
    <w:rsid w:val="00FE3B44"/>
    <w:rsid w:val="00FE3C92"/>
    <w:rsid w:val="00FE3E94"/>
    <w:rsid w:val="00FE3F37"/>
    <w:rsid w:val="00FE40D1"/>
    <w:rsid w:val="00FE42C7"/>
    <w:rsid w:val="00FE4FA5"/>
    <w:rsid w:val="00FE546E"/>
    <w:rsid w:val="00FE6453"/>
    <w:rsid w:val="00FE66B1"/>
    <w:rsid w:val="00FE7713"/>
    <w:rsid w:val="00FE7C66"/>
    <w:rsid w:val="00FE7FA5"/>
    <w:rsid w:val="00FE94C6"/>
    <w:rsid w:val="00FF19FB"/>
    <w:rsid w:val="00FF3644"/>
    <w:rsid w:val="00FF4C4D"/>
    <w:rsid w:val="00FF5D53"/>
    <w:rsid w:val="00FF63F8"/>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49305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nuprc.gov.ng/cop28-nuprc-unvails-regulatory-framework-for-energy-transi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40701000000/https://www.nuprc.gov.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331</TotalTime>
  <Pages>112</Pages>
  <Words>22764</Words>
  <Characters>129756</Characters>
  <Application>Microsoft Office Word</Application>
  <DocSecurity>0</DocSecurity>
  <Lines>1081</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3</cp:revision>
  <cp:lastPrinted>2025-03-21T00:14:00Z</cp:lastPrinted>
  <dcterms:created xsi:type="dcterms:W3CDTF">2025-07-27T12:41:00Z</dcterms:created>
  <dcterms:modified xsi:type="dcterms:W3CDTF">2025-08-04T02:53:00Z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